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1E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ПРОЕКТ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НОВОСИБИРСКАЯ ОБЛАСТЬ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СОВЕТ ДЕПУТАТОВ УЛЫБИНСКОГО СЕЛЬСОВЕТА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ИСКИТИМСКОГО РАЙОНА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1E9A">
        <w:rPr>
          <w:rFonts w:ascii="Times New Roman" w:hAnsi="Times New Roman"/>
          <w:b/>
          <w:sz w:val="28"/>
          <w:szCs w:val="28"/>
        </w:rPr>
        <w:t>пятого созыва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1E9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1E9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1E9A">
        <w:rPr>
          <w:rFonts w:ascii="Times New Roman" w:hAnsi="Times New Roman"/>
          <w:sz w:val="28"/>
          <w:szCs w:val="28"/>
        </w:rPr>
        <w:t>(</w:t>
      </w:r>
      <w:r w:rsidR="00FA1E9A" w:rsidRPr="00FA1E9A">
        <w:rPr>
          <w:rFonts w:ascii="Times New Roman" w:hAnsi="Times New Roman"/>
          <w:sz w:val="28"/>
          <w:szCs w:val="28"/>
        </w:rPr>
        <w:t>___________________</w:t>
      </w:r>
      <w:r w:rsidRPr="00FA1E9A">
        <w:rPr>
          <w:rFonts w:ascii="Times New Roman" w:hAnsi="Times New Roman"/>
          <w:sz w:val="28"/>
          <w:szCs w:val="28"/>
        </w:rPr>
        <w:t xml:space="preserve"> сессия)</w:t>
      </w: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B39FA" w:rsidRPr="00FA1E9A" w:rsidRDefault="00CB39FA" w:rsidP="00CB39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1E9A">
        <w:rPr>
          <w:rFonts w:ascii="Times New Roman" w:hAnsi="Times New Roman"/>
          <w:sz w:val="28"/>
          <w:szCs w:val="28"/>
        </w:rPr>
        <w:t>00.00.2018                                     с</w:t>
      </w:r>
      <w:proofErr w:type="gramStart"/>
      <w:r w:rsidRPr="00FA1E9A">
        <w:rPr>
          <w:rFonts w:ascii="Times New Roman" w:hAnsi="Times New Roman"/>
          <w:sz w:val="28"/>
          <w:szCs w:val="28"/>
        </w:rPr>
        <w:t>.У</w:t>
      </w:r>
      <w:proofErr w:type="gramEnd"/>
      <w:r w:rsidRPr="00FA1E9A">
        <w:rPr>
          <w:rFonts w:ascii="Times New Roman" w:hAnsi="Times New Roman"/>
          <w:sz w:val="28"/>
          <w:szCs w:val="28"/>
        </w:rPr>
        <w:t>лыбино                                            № 00</w:t>
      </w:r>
    </w:p>
    <w:p w:rsidR="00FA1E9A" w:rsidRPr="00FA1E9A" w:rsidRDefault="00FA1E9A" w:rsidP="00FA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О порядке представления гражданам участков земли на общественных кладбищах для создания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семейных (родовых) захоронений</w:t>
      </w:r>
    </w:p>
    <w:p w:rsidR="00383120" w:rsidRPr="00FA1E9A" w:rsidRDefault="006A4844" w:rsidP="00924972">
      <w:pPr>
        <w:jc w:val="both"/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N 8-ФЗ «О погребении и похоронном деле»</w:t>
      </w:r>
      <w:proofErr w:type="gramStart"/>
      <w:r w:rsidRPr="00FA1E9A">
        <w:rPr>
          <w:rFonts w:ascii="Times New Roman" w:hAnsi="Times New Roman" w:cs="Times New Roman"/>
          <w:sz w:val="28"/>
          <w:szCs w:val="28"/>
        </w:rPr>
        <w:t>,</w:t>
      </w:r>
      <w:r w:rsidR="00383120" w:rsidRPr="00FA1E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3120" w:rsidRPr="00FA1E9A">
        <w:rPr>
          <w:rFonts w:ascii="Times New Roman" w:hAnsi="Times New Roman" w:cs="Times New Roman"/>
          <w:sz w:val="28"/>
          <w:szCs w:val="28"/>
        </w:rPr>
        <w:t xml:space="preserve"> учетом требований Закона Новосибирской области  от 15.06.2004 № 189-ОЗ «О семейных (родовых) захоронениях на  территории Новосибирской  области, Федерального закона от 06.10.2003</w:t>
      </w:r>
      <w:r w:rsidRPr="00FA1E9A">
        <w:rPr>
          <w:rFonts w:ascii="Times New Roman" w:hAnsi="Times New Roman" w:cs="Times New Roman"/>
          <w:sz w:val="28"/>
          <w:szCs w:val="28"/>
        </w:rPr>
        <w:t xml:space="preserve"> </w:t>
      </w:r>
      <w:r w:rsidR="00383120" w:rsidRPr="00FA1E9A">
        <w:rPr>
          <w:rFonts w:ascii="Times New Roman" w:hAnsi="Times New Roman" w:cs="Times New Roman"/>
          <w:sz w:val="28"/>
          <w:szCs w:val="28"/>
        </w:rPr>
        <w:t>№ 131-ФЗ « Об общих принципах организации местного  самоуправления в Российской  Федерации, У</w:t>
      </w:r>
      <w:r w:rsidRPr="00FA1E9A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 </w:t>
      </w:r>
      <w:r w:rsidR="00CB39FA" w:rsidRPr="00FA1E9A">
        <w:rPr>
          <w:rFonts w:ascii="Times New Roman" w:hAnsi="Times New Roman" w:cs="Times New Roman"/>
          <w:sz w:val="28"/>
          <w:szCs w:val="28"/>
        </w:rPr>
        <w:t>Улыбинского</w:t>
      </w:r>
      <w:r w:rsidRPr="00FA1E9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B39FA" w:rsidRPr="00FA1E9A">
        <w:rPr>
          <w:rFonts w:ascii="Times New Roman" w:hAnsi="Times New Roman" w:cs="Times New Roman"/>
          <w:sz w:val="28"/>
          <w:szCs w:val="28"/>
        </w:rPr>
        <w:t>Искитимского</w:t>
      </w:r>
      <w:r w:rsidRPr="00FA1E9A"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="00CB39FA" w:rsidRPr="00FA1E9A">
        <w:rPr>
          <w:rFonts w:ascii="Times New Roman" w:hAnsi="Times New Roman" w:cs="Times New Roman"/>
          <w:sz w:val="28"/>
          <w:szCs w:val="28"/>
        </w:rPr>
        <w:t>овет</w:t>
      </w:r>
      <w:r w:rsidRPr="00FA1E9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B39FA" w:rsidRPr="00FA1E9A">
        <w:rPr>
          <w:rFonts w:ascii="Times New Roman" w:hAnsi="Times New Roman" w:cs="Times New Roman"/>
          <w:sz w:val="28"/>
          <w:szCs w:val="28"/>
        </w:rPr>
        <w:t xml:space="preserve">Улыбинского </w:t>
      </w:r>
      <w:r w:rsidR="00383120" w:rsidRPr="00FA1E9A">
        <w:rPr>
          <w:rFonts w:ascii="Times New Roman" w:hAnsi="Times New Roman" w:cs="Times New Roman"/>
          <w:sz w:val="28"/>
          <w:szCs w:val="28"/>
        </w:rPr>
        <w:t>сельсовета  Искитимского района  Новосибирской  области</w:t>
      </w:r>
    </w:p>
    <w:p w:rsidR="006A4844" w:rsidRPr="00FA1E9A" w:rsidRDefault="00383120" w:rsidP="00383120">
      <w:pPr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hAnsi="Times New Roman" w:cs="Times New Roman"/>
          <w:sz w:val="28"/>
          <w:szCs w:val="28"/>
        </w:rPr>
        <w:t xml:space="preserve"> </w:t>
      </w:r>
      <w:r w:rsidR="00FA1E9A">
        <w:rPr>
          <w:rFonts w:ascii="Times New Roman" w:hAnsi="Times New Roman" w:cs="Times New Roman"/>
          <w:sz w:val="28"/>
          <w:szCs w:val="28"/>
        </w:rPr>
        <w:t>РЕШИЛ</w:t>
      </w:r>
      <w:r w:rsidR="006A4844" w:rsidRPr="00FA1E9A">
        <w:rPr>
          <w:rFonts w:ascii="Times New Roman" w:hAnsi="Times New Roman" w:cs="Times New Roman"/>
          <w:sz w:val="28"/>
          <w:szCs w:val="28"/>
        </w:rPr>
        <w:t>: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 Утвердить Порядок предоставления участков земли на общественных кладбищах, расположенных на территории </w:t>
      </w:r>
      <w:r w:rsidR="00034C0B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сельсовета </w:t>
      </w:r>
      <w:r w:rsidR="00034C0B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Искитимского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района </w:t>
      </w:r>
      <w:r w:rsidR="00034C0B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, для создания семейных (родовых) захоронений (прилагается).</w:t>
      </w:r>
    </w:p>
    <w:p w:rsidR="00277E7F" w:rsidRPr="00FA1E9A" w:rsidRDefault="006A4844" w:rsidP="00277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="00277E7F" w:rsidRPr="00FA1E9A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«Улыбинский вестник" и на  сайте  администрации Улыбинского сельсовета.</w:t>
      </w:r>
    </w:p>
    <w:p w:rsidR="00277E7F" w:rsidRPr="00FA1E9A" w:rsidRDefault="00277E7F" w:rsidP="00277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277E7F" w:rsidRPr="00FA1E9A" w:rsidRDefault="00277E7F" w:rsidP="00277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4844" w:rsidRDefault="00277E7F" w:rsidP="00277E7F">
      <w:pPr>
        <w:rPr>
          <w:rFonts w:ascii="Times New Roman" w:hAnsi="Times New Roman" w:cs="Times New Roman"/>
          <w:sz w:val="28"/>
          <w:szCs w:val="28"/>
        </w:rPr>
      </w:pPr>
      <w:r w:rsidRPr="00FA1E9A">
        <w:rPr>
          <w:rFonts w:ascii="Times New Roman" w:hAnsi="Times New Roman" w:cs="Times New Roman"/>
          <w:sz w:val="28"/>
          <w:szCs w:val="28"/>
        </w:rPr>
        <w:t xml:space="preserve">Глава Улыбинского сельсовета                                    </w:t>
      </w:r>
      <w:r w:rsidR="00FA1E9A">
        <w:rPr>
          <w:rFonts w:ascii="Times New Roman" w:hAnsi="Times New Roman" w:cs="Times New Roman"/>
          <w:sz w:val="28"/>
          <w:szCs w:val="28"/>
        </w:rPr>
        <w:tab/>
      </w:r>
      <w:r w:rsidRPr="00FA1E9A">
        <w:rPr>
          <w:rFonts w:ascii="Times New Roman" w:hAnsi="Times New Roman" w:cs="Times New Roman"/>
          <w:sz w:val="28"/>
          <w:szCs w:val="28"/>
        </w:rPr>
        <w:t>И.А.Кладинова</w:t>
      </w:r>
    </w:p>
    <w:p w:rsidR="00FA1E9A" w:rsidRDefault="00FA1E9A" w:rsidP="00277E7F">
      <w:pPr>
        <w:rPr>
          <w:rFonts w:ascii="Times New Roman" w:hAnsi="Times New Roman" w:cs="Times New Roman"/>
          <w:sz w:val="28"/>
          <w:szCs w:val="28"/>
        </w:rPr>
      </w:pPr>
    </w:p>
    <w:p w:rsidR="00FA1E9A" w:rsidRDefault="00FA1E9A" w:rsidP="0027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A1E9A" w:rsidRPr="00FA1E9A" w:rsidRDefault="00FA1E9A" w:rsidP="0027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Е.В.Ледовских</w:t>
      </w:r>
    </w:p>
    <w:p w:rsidR="00277E7F" w:rsidRPr="00FA1E9A" w:rsidRDefault="00277E7F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lastRenderedPageBreak/>
        <w:t xml:space="preserve">                                                              Приложение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                                              к решению совета  депутатов от 00.00.0000 №00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                                         «о порядке представления гражданам участков 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                         земли на  общественных кладбищах</w:t>
      </w:r>
    </w:p>
    <w:p w:rsidR="00657597" w:rsidRPr="00FA1E9A" w:rsidRDefault="00657597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                                            для  создания семейных (родовых) захоронений»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ПОРЯДОК</w:t>
      </w:r>
    </w:p>
    <w:p w:rsidR="006A4844" w:rsidRPr="00FA1E9A" w:rsidRDefault="006A4844" w:rsidP="0065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ПРЕДОСТАВЛЕНИЯ УЧАСТКОВ ЗЕМЛИ НА ОБЩЕСТВЕННЫХ КЛАДБИЩАХ,</w:t>
      </w:r>
    </w:p>
    <w:p w:rsidR="006A4844" w:rsidRPr="00FA1E9A" w:rsidRDefault="006A4844" w:rsidP="006A48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РАСПОЛОЖЕННЫХ НА ТЕРРИТОРИИ СОЛОНОВСКОГО СЕЛЬСОВЕТА СМОЛЕНСКОГО РАЙОНА АЛТАЙСКОГО КРАЯ, ДЛЯ СОЗДАНИЯ СЕМЕЙНЫХ (РОДОВЫХ) ЗАХОРОНЕНИЙ</w:t>
      </w:r>
    </w:p>
    <w:p w:rsidR="006A4844" w:rsidRPr="00FA1E9A" w:rsidRDefault="006A4844" w:rsidP="00657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1. ОБЩИЕ ПОЛОЖЕНИЯ</w:t>
      </w:r>
    </w:p>
    <w:p w:rsidR="004D5900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1.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Настоящий Порядок регулирует отношения, связанные с созданием, предоставлением, содержанием и благоустройством семейных (родовых) захоронений, а также порядком проведения захоронений на данных участках.</w:t>
      </w:r>
    </w:p>
    <w:p w:rsidR="006A4844" w:rsidRPr="00FA1E9A" w:rsidRDefault="00657597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1.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2. Действие настоящего Порядка распространяется на создание и содержание ниш в закрытых семейных (родовых) колумбариях для захоронения урн с прахом при кр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ми</w:t>
      </w:r>
      <w:r w:rsidR="005934F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нировании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6A4844" w:rsidRPr="00FA1E9A" w:rsidRDefault="006A4844" w:rsidP="00657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2. СЕМЕЙНЫЕ (РОДОВЫЕ) ЗАХОРОНЕНИЯ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657597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Семейные (родовые) захоронения граждан (далее - семейные захоронения) - это отдельные участки земли на общественных кладбищах для погребения двух и более умерших близких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6A4844" w:rsidRPr="00FA1E9A" w:rsidRDefault="00657597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Участки под создание семейных захоронений предоставляются в соответствии с санитарными и экологическими требованиями, муниципальными правовыми актами, регулирующими организацию и содержание мест захоронений.</w:t>
      </w:r>
    </w:p>
    <w:p w:rsidR="006A4844" w:rsidRPr="00FA1E9A" w:rsidRDefault="00657597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Создаваемые семейные захоронения не подлежат сносу и могут быть перенесены только на основании правовых актов органа местного самоуправления муниципального образования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сельсовет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Искитимског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 района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Новосибирской области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, на территории которых находятся семейные захоронения, в случае угрозы постоянных затоплений, оползней, после землетрясений и иных стихийных бедствий.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6A4844" w:rsidRPr="00FA1E9A" w:rsidRDefault="006A4844" w:rsidP="006F4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 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3. ПРАВО ГРАЖДАН НА СОЗДАНИЕ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СЕМЕЙНЫХ (РОДОВЫХ) ЗАХОРОНЕНИЙ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Правом на резервирование земельного участка для создания семейного захоронения обладают лица, состоящие в близком родстве.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К близким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родственникам по настоящему Порядку относятся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: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супруг, дети, родители, усыновленные, усыновители, родные братья, родные сестры, внуки, дедушки, бабушки.</w:t>
      </w:r>
      <w:proofErr w:type="gramEnd"/>
    </w:p>
    <w:p w:rsidR="006A4844" w:rsidRPr="00FA1E9A" w:rsidRDefault="006F415F" w:rsidP="006A4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Степень родства, указанного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настоящего Порядка, должна быть подтверждена соответствующими документами (свидетельство о рождении, свидетельство о браке, постановление об усыновлении).</w:t>
      </w:r>
    </w:p>
    <w:p w:rsidR="006A4844" w:rsidRPr="00FA1E9A" w:rsidRDefault="006A4844" w:rsidP="006F4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4. ПОРЯДОК СОЗДАНИЯ СЕМЕЙНОГО (РОДОВОГО) ЗАХОРОНЕНИЯ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Создание, определение размера земельного участка, предоставляемого под семейное захоронение, и содержание семейного захоронения осуществляется на основании решения органа местного самоуправления муниципального образования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ельсовет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Искитимского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района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Новосибирской  области</w:t>
      </w:r>
    </w:p>
    <w:p w:rsidR="006F415F" w:rsidRPr="00FA1E9A" w:rsidRDefault="006F415F" w:rsidP="004D5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Размер бесплатно предоставляемого участка земли для создания семейного (родового) захоронения устанавливается органами местного самоуправления муниципального образования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Для предоставления (резервирования) земельного участка под создание семейного захоронения заинтересованное лицо (заявитель) обращается в специализированную службу по вопросам похоронного дела муниципального образования или администрацию кладбища, где предполагается создание семейного захоронения. Специализированной службой по вопросам похоронного дела или администрацией кладбища по согласованию с заявителем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6A4844" w:rsidRPr="00FA1E9A" w:rsidRDefault="006F415F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Для решения вопроса о предоставлении (резервировании) места для семейного захоронения заинтересованное лицо (заявитель) представляет в орган местного самоуправления, в ведении которого находится общественное кладбище, следующие документы: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2) копию паспорта или иного документа, удостоверяющего личность заявителя, с приложением подлинника;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3) копии документов, подтверждающих степень родства лиц, указанных в заявлении, с приложением подлинников;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4) акт предварительного согласования места семейного захоронения.</w:t>
      </w:r>
    </w:p>
    <w:p w:rsidR="006A4844" w:rsidRPr="00FA1E9A" w:rsidRDefault="006F415F" w:rsidP="006F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4.5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Не допускается требовать с заявителя представления документов, не предусмотренных настоящим Порядком. Все представленные документы принимаются по описи, копия которой вручается заявителю в день получения всех необходимых документов, указанных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настоящего Порядка, с отметкой о дате их приема.</w:t>
      </w:r>
    </w:p>
    <w:p w:rsidR="006A4844" w:rsidRPr="00FA1E9A" w:rsidRDefault="006A4844" w:rsidP="006F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Органы местного самоуправления муниципального образования </w:t>
      </w:r>
      <w:r w:rsidR="006F415F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организуют учет и хранение представленных документов.</w:t>
      </w:r>
    </w:p>
    <w:p w:rsidR="006A4844" w:rsidRPr="00FA1E9A" w:rsidRDefault="0073330C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4.6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</w:t>
      </w:r>
      <w:r w:rsidR="00667D4E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в течени</w:t>
      </w:r>
      <w:proofErr w:type="gramStart"/>
      <w:r w:rsidR="00667D4E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5934F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три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дцат</w:t>
      </w:r>
      <w:r w:rsidR="00667D4E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календарных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дней со дня получения заявления со всеми необходимыми документами.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4.7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представления заявителем в уполномоченный орган местного самоуправления в сфере погребения и похоронного дела медицинского свидетельства о смерти или свидетельства о смерти, выдаваемого органами ЗАГС, а также документов, указанных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настоящего Порядка.</w:t>
      </w:r>
      <w:proofErr w:type="gramEnd"/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4.8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Отказ в предоставлении (резервировании) места для создания семейного захоронения допускается в случаях, если: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1) заявитель выразил желание получить место на кладбище, которое не входит в перечень кладбищ, на которых могут быть предоставлены (зарезервированы) места для создания семейных захоронений;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2) заявитель отказался от мест, предложенных для создания (резервирования) семейного захоронения;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3) заявитель выразил желание получить место, которое не может быть отведено под создание (резервирование) семейного захоронения в связи со структурными особенностями кладбища и архитектурно-ландшафтной средой кладбища;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4) заявитель не представил документы, указанные в </w:t>
      </w:r>
      <w:hyperlink r:id="rId5" w:anchor="Par64" w:tooltip="Ссылка на текущий документ" w:history="1">
        <w:r w:rsidRPr="00FA1E9A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 xml:space="preserve">пункте </w:t>
        </w:r>
        <w:r w:rsidR="00577462" w:rsidRPr="00FA1E9A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>4.4</w:t>
        </w:r>
      </w:hyperlink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настоящего Порядка.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Заявитель вправе обжаловать отказ в предоставлении (резервировании)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обстоятельств, послуживших основанием для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отказа в предоставлении (резервировании) места для создания семейного захоронения.</w:t>
      </w:r>
    </w:p>
    <w:p w:rsidR="006A4844" w:rsidRPr="00FA1E9A" w:rsidRDefault="006A4844" w:rsidP="00577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5. УЧЕТ СЕМЕЙНЫХ ЗАХОРОНЕНИЙ</w:t>
      </w:r>
    </w:p>
    <w:p w:rsidR="006A4844" w:rsidRPr="00FA1E9A" w:rsidRDefault="006A4844" w:rsidP="004D5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5.1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Семейные захоронения учитываются органами местного самоуправления муниципального образования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в реестре семейных захоронений.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5.2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Порядок ведения реестра семейных захоронений, порядок предоставления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информации о регистрации семейных захоронений и использовании (неиспользовании) предоставленных мест для создания семейных захоронений определяются представительным органом местного самоуправления.</w:t>
      </w:r>
    </w:p>
    <w:p w:rsidR="006A4844" w:rsidRPr="00FA1E9A" w:rsidRDefault="006A4844" w:rsidP="00577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6. ВЫДЕЛЕНИЕ ЗЕМЕЛЬНОГО УЧАСТКА, РЕГИСТРАЦИЯ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И ПЕРЕРЕГИСТРАЦИЯ СЕМЕЙНОГО ЗАХОРОНЕНИЯ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6.1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Каждое семейное захоронение в течение 3 дней после выделения земельного участка регистрируется Администрацией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книге по форме, установленной органами местного самоуправления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области,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с указанием номера земельного участка, его размера и лица (заявителя), на которое регистрируется семейное захоронение.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6.2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в течение 10 дней с момента регистрации семейного захоронения оформляется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(номер квартала, сектора, участка), фамилия, имя, отчество лица, ответственного за семейное захоронение, а также фамилии, имена, отчества лиц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,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указанных в заявлении, информация о произведенных погребениях.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Удостоверение о семейном захоронении выдается лицу, ответственному за семейное захоронение.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Информация о каждом следующем погребении в семейном захоронении вносится Администрацией 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 удостоверение о семейном захоронении.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6.3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По заявлению лица, ответственного за семейное захоронение, а также в случае его смерти семейное захоронение должно быть перерегистрировано на близкого родственника в трехдневный срок с момента подачи заявления.</w:t>
      </w:r>
    </w:p>
    <w:p w:rsidR="006A4844" w:rsidRPr="00FA1E9A" w:rsidRDefault="00577462" w:rsidP="006A4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6.4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Одновременно с перерегистрацией семейного захоронения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 xml:space="preserve">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вносятся соответствующие изменения в удостоверение о семейном захоронении и иные регистрационные документы.</w:t>
      </w:r>
    </w:p>
    <w:p w:rsidR="006A4844" w:rsidRPr="00FA1E9A" w:rsidRDefault="006A4844" w:rsidP="00577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7. ПОРЯДОК ПОГРЕБЕНИЯ НА СЕМЕЙНОМ ЗАХОРОНЕНИИ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57746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7.1</w:t>
      </w:r>
      <w:proofErr w:type="gramStart"/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П</w:t>
      </w:r>
      <w:proofErr w:type="gramEnd"/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ри погребении на семейных захоронениях гражданам гарантируется оказание на безвозмездной основе услуг, определенных Федеральным законом от 12 января 1996 года № 8-ФЗ «О погребении и похоронном деле».</w:t>
      </w:r>
    </w:p>
    <w:p w:rsidR="006A4844" w:rsidRPr="00FA1E9A" w:rsidRDefault="00577462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7.2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Погребение на семейных захоронениях производится на основании представленного удостоверения семейного захоронения по письменному заявлению лица, на имя которого зарегистрировано семейного захоронение.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По ходатайству лица, на имя которого зарегистрировано семейное захоронение, на семейном захоронении могут быть погребены лица, не относящиеся в соответствии с пунктом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3.2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настоящего Порядка к близким родственникам.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Каждое погребение в семейном захоронении регистрируется Администрацией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 книге, форма которой утверждается органами местного самоуправления муниципального образования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, с указанием номеров земельного участка и места погребения.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удостоверении о семейном захоронении Администрацией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производится отметка о захоронении.</w:t>
      </w:r>
    </w:p>
    <w:p w:rsidR="006A4844" w:rsidRPr="00FA1E9A" w:rsidRDefault="00230909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7.3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Надмогильные сооружения устанавливаются в пределах отведенного земельного участка.</w:t>
      </w:r>
      <w:r w:rsidR="004D5900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Надмогильные сооружения (надгробные плиты, памятники, ограды, цветник, цоколи) устанавливаются или заменяются на другие на общих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основаниях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, после чего регистрируются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Установка новых надмогильных сооружений или нанесение на имеющиеся надмогильные сооружения надписей, не отражающих сведений 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о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действительно захороненных в данном месте умерших, запрещается.</w:t>
      </w:r>
      <w:r w:rsidR="004D5900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Установленные гражданами на семейном захоронении надмогильные сооружения являются их собственностью.</w:t>
      </w:r>
    </w:p>
    <w:p w:rsidR="006A4844" w:rsidRPr="00FA1E9A" w:rsidRDefault="006A4844" w:rsidP="00230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8. ПОРЯДОК СОДЕРЖАНИЯ СЕМЕЙНОГО ЗАХОРОНЕНИЯ</w:t>
      </w:r>
    </w:p>
    <w:p w:rsidR="006A4844" w:rsidRPr="00FA1E9A" w:rsidRDefault="00230909" w:rsidP="004D5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8.1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. Лица, на имя которых зарегистрированы семейные (</w:t>
      </w:r>
      <w:proofErr w:type="gramStart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родовые) </w:t>
      </w:r>
      <w:proofErr w:type="gramEnd"/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захоронения, обязаны обеспечивать содержание участка в надлежащем состоянии в соответствии с требованиями действующих санитарных и строительных норм, а также в соответствии с требованиями к архитектурно-ландшафтной среде кладбища.</w:t>
      </w:r>
    </w:p>
    <w:p w:rsidR="006A4844" w:rsidRPr="00FA1E9A" w:rsidRDefault="00230909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8.2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На выполнение предусмотренных в пункте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8.1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настоящего Порядка обязанностей и обеспечение сохранности семейного захоронения между лицом, на имя которого зарегистрировано семейное захоронение, и специализированной службой по вопросам похоронного дела может быть заключен отдельный договор.</w:t>
      </w:r>
    </w:p>
    <w:p w:rsidR="00230909" w:rsidRPr="00FA1E9A" w:rsidRDefault="00230909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8.3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При отсутствии надлежащего ухода за семейным захоронением более трех лет правовой акт о создании семейного захоронения может быть отменен главой муниципального образования на основании представления Администрации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Лицо, на имя которого зарегистрировано семейное захоронение, предварительно предупреждается Администрацией </w:t>
      </w:r>
      <w:r w:rsidR="00230909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о необходимости приведения земельного участка, находящегося под семейным захоронением, в порядок путем выставления трафарета на земельном участке, предоставленном под семейное захоронение.</w:t>
      </w:r>
      <w:r w:rsidR="00F672AB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На трафарете указываются требование о приведении семейного захоронения в надлежащий вид и последствия неисполнения данного требования.</w:t>
      </w:r>
    </w:p>
    <w:p w:rsidR="006A4844" w:rsidRPr="00FA1E9A" w:rsidRDefault="006A4844" w:rsidP="004D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proofErr w:type="gramStart"/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случае если лицом, на имя которого зарегистрировано семейное захоронение, в течение 3 лет после установления трафарета не исполняется требование Администрацией </w:t>
      </w:r>
      <w:r w:rsidR="00D53CD2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, последняя выходят с представлением к главе муниципального образования об отмене правового акта о создании семейного захоронения и об использовании свободных земельных участков на семейном захоронении на общих основаниях.</w:t>
      </w:r>
      <w:proofErr w:type="gramEnd"/>
    </w:p>
    <w:p w:rsidR="006A4844" w:rsidRPr="00FA1E9A" w:rsidRDefault="00D53CD2" w:rsidP="006A48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8.4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В случае отнесения семейного захоронения к объектам, имеющим историко-культурное значение, Администрация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Улыбинского сельсовет Искитимского района Новосибирской  области 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обеспечивает его сохранность в соответствии с законодательством об охране и использовании памятников истории и культуры.</w:t>
      </w:r>
    </w:p>
    <w:p w:rsidR="006A4844" w:rsidRPr="00FA1E9A" w:rsidRDefault="006A4844" w:rsidP="00D53C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9. ЗАКЛЮЧИТЕЛЬНЫЕ ПОЛОЖЕНИЯ</w:t>
      </w:r>
    </w:p>
    <w:p w:rsidR="00D53CD2" w:rsidRPr="00FA1E9A" w:rsidRDefault="00D53CD2" w:rsidP="00D53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9.1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В случае отсутствия на территории муниципального образования в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</w:t>
      </w:r>
      <w:r w:rsidR="006A4844"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специализированной службы по вопросам похоронного дела вопросы, отнесенные настоящим Порядком к их компетенции, решаются Администрацией </w:t>
      </w:r>
      <w:r w:rsidRPr="00FA1E9A">
        <w:rPr>
          <w:rFonts w:ascii="Times New Roman" w:eastAsia="Times New Roman" w:hAnsi="Times New Roman" w:cs="Times New Roman"/>
          <w:color w:val="3B2D36"/>
          <w:sz w:val="28"/>
          <w:szCs w:val="28"/>
        </w:rPr>
        <w:t>Улыбинского сельсовет Искитимского района Новосибирской  области.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6A4844" w:rsidRPr="00FA1E9A" w:rsidRDefault="006A4844" w:rsidP="006A48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A1E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AA173F" w:rsidRPr="00FA1E9A" w:rsidRDefault="00AA173F">
      <w:pPr>
        <w:rPr>
          <w:rFonts w:ascii="Times New Roman" w:hAnsi="Times New Roman" w:cs="Times New Roman"/>
          <w:sz w:val="28"/>
          <w:szCs w:val="28"/>
        </w:rPr>
      </w:pPr>
    </w:p>
    <w:sectPr w:rsidR="00AA173F" w:rsidRPr="00FA1E9A" w:rsidSect="00AA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44"/>
    <w:rsid w:val="00034C0B"/>
    <w:rsid w:val="00176BC1"/>
    <w:rsid w:val="00230909"/>
    <w:rsid w:val="00277E7F"/>
    <w:rsid w:val="002A278C"/>
    <w:rsid w:val="00383120"/>
    <w:rsid w:val="004D5900"/>
    <w:rsid w:val="00577462"/>
    <w:rsid w:val="005934F9"/>
    <w:rsid w:val="00657597"/>
    <w:rsid w:val="00667D4E"/>
    <w:rsid w:val="006A4844"/>
    <w:rsid w:val="006F415F"/>
    <w:rsid w:val="0073330C"/>
    <w:rsid w:val="007F061F"/>
    <w:rsid w:val="008079A2"/>
    <w:rsid w:val="00870C5B"/>
    <w:rsid w:val="00881B8F"/>
    <w:rsid w:val="008D4A10"/>
    <w:rsid w:val="00924972"/>
    <w:rsid w:val="00926233"/>
    <w:rsid w:val="009A57D3"/>
    <w:rsid w:val="009E374F"/>
    <w:rsid w:val="00AA173F"/>
    <w:rsid w:val="00AD1A29"/>
    <w:rsid w:val="00BF10E5"/>
    <w:rsid w:val="00CB39FA"/>
    <w:rsid w:val="00D324AE"/>
    <w:rsid w:val="00D53CD2"/>
    <w:rsid w:val="00E1312A"/>
    <w:rsid w:val="00F672AB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48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4844"/>
    <w:rPr>
      <w:b/>
      <w:bCs/>
    </w:rPr>
  </w:style>
  <w:style w:type="paragraph" w:customStyle="1" w:styleId="editlog">
    <w:name w:val="editlog"/>
    <w:basedOn w:val="a"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B39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48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4844"/>
    <w:rPr>
      <w:b/>
      <w:bCs/>
    </w:rPr>
  </w:style>
  <w:style w:type="paragraph" w:customStyle="1" w:styleId="editlog">
    <w:name w:val="editlog"/>
    <w:basedOn w:val="a"/>
    <w:rsid w:val="006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B3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%D1%81%D0%BE%D0%BB%D0%BE%D0%BD%D0%BE%D0%B2\%D0%A0%D0%B5%D1%88%D0%B5%D0%BD%D0%B8%D1%8F%202015\%D0%A0%D0%B5%D1%88%D0%B5%D0%BD%D0%B8%D0%B5%20%E2%84%96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2018-04-14T06:30:00Z</dcterms:created>
  <dcterms:modified xsi:type="dcterms:W3CDTF">2018-04-14T06:30:00Z</dcterms:modified>
</cp:coreProperties>
</file>