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88" w:rsidRDefault="00562F88" w:rsidP="00562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ОБЛАСТЬ</w:t>
      </w:r>
    </w:p>
    <w:p w:rsidR="00562F88" w:rsidRDefault="00562F88" w:rsidP="00562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УЛЫБИНСКОГО СЕЛЬСОВЕТА</w:t>
      </w:r>
    </w:p>
    <w:p w:rsidR="00562F88" w:rsidRDefault="00562F88" w:rsidP="00562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</w:t>
      </w:r>
    </w:p>
    <w:p w:rsidR="00562F88" w:rsidRDefault="00562F88" w:rsidP="00562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62F88" w:rsidRDefault="00562F88" w:rsidP="00562F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2F88" w:rsidRDefault="00562F88" w:rsidP="00562F8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207CC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сессия)</w:t>
      </w:r>
    </w:p>
    <w:p w:rsidR="00562F88" w:rsidRDefault="00562F88" w:rsidP="00562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62F88" w:rsidRDefault="00562F88" w:rsidP="00562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00.00.0000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лыбино</w:t>
      </w:r>
      <w:proofErr w:type="spellEnd"/>
      <w:r>
        <w:rPr>
          <w:sz w:val="28"/>
          <w:szCs w:val="28"/>
        </w:rPr>
        <w:t xml:space="preserve">                                     № 00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</w:t>
      </w:r>
    </w:p>
    <w:p w:rsidR="00D7620B" w:rsidRPr="00562F88" w:rsidRDefault="00D7620B" w:rsidP="00D13042">
      <w:pPr>
        <w:shd w:val="clear" w:color="auto" w:fill="FFFFFF" w:themeFill="background1"/>
        <w:spacing w:after="150" w:line="300" w:lineRule="atLeast"/>
        <w:jc w:val="center"/>
        <w:rPr>
          <w:rFonts w:ascii="Tahoma" w:eastAsia="Times New Roman" w:hAnsi="Tahoma" w:cs="Tahoma"/>
          <w:b/>
          <w:sz w:val="27"/>
          <w:szCs w:val="27"/>
        </w:rPr>
      </w:pPr>
      <w:r w:rsidRPr="00562F8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562F88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Pr="00562F8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</w:t>
      </w:r>
      <w:r w:rsidR="00562F88">
        <w:rPr>
          <w:rFonts w:ascii="Times New Roman" w:eastAsia="Times New Roman" w:hAnsi="Times New Roman" w:cs="Times New Roman"/>
          <w:b/>
          <w:sz w:val="28"/>
          <w:szCs w:val="28"/>
        </w:rPr>
        <w:t>Улыбинского</w:t>
      </w:r>
      <w:r w:rsidRPr="00562F8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="00562F88"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Pr="00562F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7009D" w:rsidRDefault="00D7620B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     В соответствии Федеральным законом  от 06.10. 2003 № 131-ФЗ "Об  общих  принципах  организации местного самоуправления   в   Российской  Федерации",   Федеральным   законом  от 14.11.2002 № 161-ФЗ "О   государственных   и   муниципальных   унитарных   предприятиях", Уставом </w:t>
      </w:r>
      <w:r w:rsidR="0097009D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7009D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Совет</w:t>
      </w:r>
      <w:r w:rsidRPr="00D13042">
        <w:rPr>
          <w:rFonts w:ascii="Tahoma" w:eastAsia="Times New Roman" w:hAnsi="Tahoma" w:cs="Tahoma"/>
          <w:sz w:val="27"/>
          <w:szCs w:val="27"/>
        </w:rPr>
        <w:t>  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97009D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  </w:t>
      </w:r>
      <w:r w:rsidR="0097009D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РЕШИЛ: </w:t>
      </w:r>
    </w:p>
    <w:p w:rsidR="00D7620B" w:rsidRPr="003A7023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3A7023">
        <w:rPr>
          <w:rFonts w:ascii="Times New Roman" w:eastAsia="Times New Roman" w:hAnsi="Times New Roman" w:cs="Times New Roman"/>
          <w:sz w:val="28"/>
          <w:szCs w:val="28"/>
        </w:rPr>
        <w:t xml:space="preserve">1. Утвердить Положение </w:t>
      </w:r>
      <w:r w:rsidR="00E961FD" w:rsidRPr="003A7023">
        <w:rPr>
          <w:rFonts w:ascii="Times New Roman" w:eastAsia="Times New Roman" w:hAnsi="Times New Roman" w:cs="Times New Roman"/>
          <w:sz w:val="28"/>
          <w:szCs w:val="28"/>
        </w:rPr>
        <w:t>« О</w:t>
      </w:r>
      <w:r w:rsidRPr="003A7023">
        <w:rPr>
          <w:rFonts w:ascii="Times New Roman" w:eastAsia="Times New Roman" w:hAnsi="Times New Roman" w:cs="Times New Roman"/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</w:t>
      </w:r>
      <w:r w:rsidR="00E961FD" w:rsidRPr="003A7023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3A70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961FD" w:rsidRPr="003A702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3A702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                                                                      </w:t>
      </w:r>
    </w:p>
    <w:p w:rsidR="003A7023" w:rsidRPr="003A7023" w:rsidRDefault="003A7023" w:rsidP="003A702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A7023">
        <w:rPr>
          <w:sz w:val="28"/>
          <w:szCs w:val="28"/>
        </w:rPr>
        <w:t xml:space="preserve">   2. Настоящее решение опубликовать в газете «</w:t>
      </w:r>
      <w:proofErr w:type="spellStart"/>
      <w:r w:rsidRPr="003A7023">
        <w:rPr>
          <w:sz w:val="28"/>
          <w:szCs w:val="28"/>
        </w:rPr>
        <w:t>Улыбинский</w:t>
      </w:r>
      <w:proofErr w:type="spellEnd"/>
      <w:r w:rsidRPr="003A7023">
        <w:rPr>
          <w:sz w:val="28"/>
          <w:szCs w:val="28"/>
        </w:rPr>
        <w:t xml:space="preserve"> Вестник".</w:t>
      </w:r>
    </w:p>
    <w:p w:rsidR="003A7023" w:rsidRPr="003A7023" w:rsidRDefault="003A7023" w:rsidP="003A702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A7023">
        <w:rPr>
          <w:sz w:val="28"/>
          <w:szCs w:val="28"/>
        </w:rPr>
        <w:t xml:space="preserve">    Настоящее решение вступает в силу с момента его опубликования.</w:t>
      </w:r>
    </w:p>
    <w:p w:rsidR="00D7620B" w:rsidRPr="00D13042" w:rsidRDefault="003A7023" w:rsidP="003A702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3A70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620B" w:rsidRPr="003A702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A70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620B" w:rsidRPr="003A7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7620B" w:rsidRPr="003A702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7620B" w:rsidRPr="003A702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оставляю за собой</w:t>
      </w:r>
      <w:r w:rsidR="00D7620B" w:rsidRPr="00D13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20B" w:rsidRPr="00D13042" w:rsidRDefault="00D7620B" w:rsidP="003A702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7023" w:rsidRDefault="00D7620B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  Глава </w:t>
      </w:r>
      <w:r w:rsidR="003A7023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A7023" w:rsidRDefault="003A7023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D7620B" w:rsidRPr="00D13042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="00D7620B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20B" w:rsidRDefault="00D7620B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Новосибирской области                   </w:t>
      </w:r>
      <w:r w:rsidR="00A207C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proofErr w:type="spellStart"/>
      <w:r w:rsidR="003A7023">
        <w:rPr>
          <w:rFonts w:ascii="Times New Roman" w:eastAsia="Times New Roman" w:hAnsi="Times New Roman" w:cs="Times New Roman"/>
          <w:sz w:val="28"/>
          <w:szCs w:val="28"/>
        </w:rPr>
        <w:t>И.А.Кладинова</w:t>
      </w:r>
      <w:proofErr w:type="spellEnd"/>
    </w:p>
    <w:p w:rsidR="00A207CC" w:rsidRDefault="00A207CC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7CC" w:rsidRDefault="00A207CC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7CC" w:rsidRDefault="00A207CC" w:rsidP="00D130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A207CC" w:rsidRPr="00D13042" w:rsidRDefault="00A207CC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Улыбинского сельского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Е.В.Ледовских</w:t>
      </w:r>
      <w:proofErr w:type="spellEnd"/>
    </w:p>
    <w:p w:rsidR="00D7620B" w:rsidRPr="00D13042" w:rsidRDefault="00D7620B" w:rsidP="005D6B1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bookmarkStart w:id="0" w:name="_GoBack"/>
      <w:bookmarkEnd w:id="0"/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9F5B2E">
        <w:rPr>
          <w:rFonts w:ascii="Times New Roman" w:eastAsia="Times New Roman" w:hAnsi="Times New Roman" w:cs="Times New Roman"/>
          <w:sz w:val="24"/>
          <w:szCs w:val="24"/>
        </w:rPr>
        <w:t>00000</w:t>
      </w:r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="009F5B2E">
        <w:rPr>
          <w:rFonts w:ascii="Times New Roman" w:eastAsia="Times New Roman" w:hAnsi="Times New Roman" w:cs="Times New Roman"/>
          <w:sz w:val="24"/>
          <w:szCs w:val="24"/>
        </w:rPr>
        <w:t>Улыбинского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9F5B2E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F5B2E">
        <w:rPr>
          <w:rFonts w:ascii="Times New Roman" w:eastAsia="Times New Roman" w:hAnsi="Times New Roman" w:cs="Times New Roman"/>
          <w:sz w:val="24"/>
          <w:szCs w:val="24"/>
        </w:rPr>
        <w:t>ооооооо</w:t>
      </w:r>
      <w:proofErr w:type="spellEnd"/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F5B2E">
        <w:rPr>
          <w:rFonts w:ascii="Times New Roman" w:eastAsia="Times New Roman" w:hAnsi="Times New Roman" w:cs="Times New Roman"/>
          <w:sz w:val="24"/>
          <w:szCs w:val="24"/>
        </w:rPr>
        <w:t>00.00.0000</w:t>
      </w:r>
      <w:r w:rsidRPr="00D13042">
        <w:rPr>
          <w:rFonts w:ascii="Times New Roman" w:eastAsia="Times New Roman" w:hAnsi="Times New Roman" w:cs="Times New Roman"/>
          <w:sz w:val="24"/>
          <w:szCs w:val="24"/>
        </w:rPr>
        <w:t xml:space="preserve">  № </w:t>
      </w:r>
      <w:r w:rsidR="009F5B2E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 xml:space="preserve">о  порядке  управления и распоряжения имуществом,   находящимся в   собственности  муниципального   образования  </w:t>
      </w:r>
      <w:r w:rsidR="009F5B2E">
        <w:rPr>
          <w:rFonts w:ascii="Times New Roman" w:eastAsia="Times New Roman" w:hAnsi="Times New Roman" w:cs="Times New Roman"/>
          <w:b/>
          <w:bCs/>
          <w:sz w:val="28"/>
        </w:rPr>
        <w:t>Улыбинского</w:t>
      </w:r>
      <w:r w:rsidRPr="00D13042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 </w:t>
      </w:r>
      <w:r w:rsidR="009F5B2E">
        <w:rPr>
          <w:rFonts w:ascii="Times New Roman" w:eastAsia="Times New Roman" w:hAnsi="Times New Roman" w:cs="Times New Roman"/>
          <w:b/>
          <w:bCs/>
          <w:sz w:val="28"/>
        </w:rPr>
        <w:t>Искитимского</w:t>
      </w:r>
      <w:r w:rsidRPr="00D13042">
        <w:rPr>
          <w:rFonts w:ascii="Times New Roman" w:eastAsia="Times New Roman" w:hAnsi="Times New Roman" w:cs="Times New Roman"/>
          <w:b/>
          <w:bCs/>
          <w:sz w:val="28"/>
        </w:rPr>
        <w:t xml:space="preserve"> района Новосибирской области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1.   Общие  положения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D13042">
        <w:rPr>
          <w:rFonts w:ascii="Times New Roman" w:eastAsia="Times New Roman" w:hAnsi="Times New Roman" w:cs="Times New Roman"/>
          <w:sz w:val="28"/>
          <w:szCs w:val="28"/>
        </w:rPr>
        <w:t>Настоящее  Положение  разработано  в  соответствии   с  Конституцией  Российской Федерации,  Гражданским  кодексом  Российской  Федерации, Федеральным законом  от 06.10. 2003 № 131-ФЗ "Об  общих  принципах  организации местного самоуправления   в   Российской  Федерации",   Федеральным   законом  от 14.11.2002 № 161-ФЗ "О государственных  и   муниципальных  унитарных   предприятиях", иными нормативными   правовыми  актами   Российской   Федерации, Новосибирской  области, муниципальными правовыми   актами   администрации  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Уставом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  сельсовета</w:t>
      </w:r>
      <w:proofErr w:type="gram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1.2. Положение  определяет формы и порядок управления и распоряжения имуществом, находящимся  в  собственности муниципального  образования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  сельсовета 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  по  тексту - муниципальное имущество).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2. Объекты муниципального имущества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2.1. В  муниципальной собственности может находиться: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а)  имущество, необходимое для осуществления полномочий органов местного самоуправления;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б)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в) имущество, необходимое для решения вопросов, право решения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г) имущество, предназначенное для обеспечения деятельности органов местного самоуправления и должностных лиц местного самоуправления,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служащих, работников муниципальных предприятий и учреждений в соответствии с нормативными правовыми актами Совета депутатов.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2.2. Находящееся на территории  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  сельсовета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 xml:space="preserve">Искитимского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(далее по тексту - </w:t>
      </w:r>
      <w:proofErr w:type="spellStart"/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Улыбинский</w:t>
      </w:r>
      <w:proofErr w:type="spell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сельсовет)  бесхозяйное   имущество в установленном  законом порядке   включается   в  состав  муниципального  имущества.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2.3. Основания   приобретения   и   прекращения   права   муниципальной   собственности устанавливаются действующим законодательством.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2.4. Доходы   от   использования   муниципального   имущества   являются   средствами бюджета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3. Полномочия органов местного самоуправления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в сфере управления и распоряжения муниципальным  имуществом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3.1. Совет депутатов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сельсовета: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  определяет порядок управления и распоряжения имуществом, находящимся в муниципальной собственности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9F5B2E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  определяет порядок принятия решений о создании, реорганизации и ликвидации муниципальных предприятий.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3.2. К полномочиям администрации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9F5B2E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 относятся: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  владение, пользование и распоряжение от имени муниципального образования имуществом, находящимся в муниципальной собственности </w:t>
      </w:r>
      <w:r w:rsidR="009F5B2E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9F5B2E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целевым и эффективным использованием муниципального имущества;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  передача муниципального имущества в хозяйственное ведение и оперативное управление, в аренду, доверительное управление, залог, безвозмездное пользование, с баланса на баланс  без  изменения формы собственности;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  осуществление  </w:t>
      </w:r>
      <w:proofErr w:type="gramStart"/>
      <w:r w:rsidRPr="00D13042">
        <w:rPr>
          <w:rFonts w:ascii="Times New Roman" w:eastAsia="Times New Roman" w:hAnsi="Times New Roman" w:cs="Times New Roman"/>
          <w:sz w:val="28"/>
          <w:szCs w:val="28"/>
        </w:rPr>
        <w:t>контроля  за</w:t>
      </w:r>
      <w:proofErr w:type="gram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 использованием по назначению и сохранностью переданного в хозяйственное ведение или в оперативное управление  муниципальным унитарным предприятиям и муниципальным учреждениям имущества;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  осуществление  учета и </w:t>
      </w:r>
      <w:proofErr w:type="gramStart"/>
      <w:r w:rsidRPr="00D13042">
        <w:rPr>
          <w:rFonts w:ascii="Times New Roman" w:eastAsia="Times New Roman" w:hAnsi="Times New Roman" w:cs="Times New Roman"/>
          <w:sz w:val="28"/>
          <w:szCs w:val="28"/>
        </w:rPr>
        <w:t>контроля  за</w:t>
      </w:r>
      <w:proofErr w:type="gram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 поступлением денежных средств от приватизации и  аренды муниципального имущества;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  ведение  Реестра муниципального имущества;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  обеспечение представления  отчетности  руководителями  муниципальных унитарных  предприятий  и  муниципальных  учреждений в соответствии   с  утвержденным порядком, </w:t>
      </w:r>
      <w:proofErr w:type="gramStart"/>
      <w:r w:rsidRPr="00D130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их деятельностью;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осуществление проверки финансово-хозяйственной деятельности муниципальных унитарных предприятий, муниципальных учреждений;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  осуществление муниципального земельного </w:t>
      </w:r>
      <w:proofErr w:type="gramStart"/>
      <w:r w:rsidRPr="00D1304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 на территории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  имущество  подлежит  обязательному учету  в Реестре муниципального  имущества  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   сельсовета 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  по тексту  Реестр).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4. Принципы управления и распоряжения</w:t>
      </w:r>
      <w:r w:rsidR="00F238FC">
        <w:rPr>
          <w:rFonts w:ascii="Times New Roman" w:eastAsia="Times New Roman" w:hAnsi="Times New Roman" w:cs="Times New Roman"/>
          <w:b/>
          <w:bCs/>
          <w:sz w:val="28"/>
        </w:rPr>
        <w:t xml:space="preserve"> имуществом</w:t>
      </w:r>
      <w:r w:rsidRPr="00D1304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D13042">
        <w:rPr>
          <w:rFonts w:ascii="Times New Roman" w:eastAsia="Times New Roman" w:hAnsi="Times New Roman" w:cs="Times New Roman"/>
          <w:b/>
          <w:bCs/>
          <w:sz w:val="28"/>
        </w:rPr>
        <w:t>муниципальной</w:t>
      </w:r>
      <w:proofErr w:type="gramEnd"/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собственност</w:t>
      </w:r>
      <w:r w:rsidR="00F238FC">
        <w:rPr>
          <w:rFonts w:ascii="Times New Roman" w:eastAsia="Times New Roman" w:hAnsi="Times New Roman" w:cs="Times New Roman"/>
          <w:b/>
          <w:bCs/>
          <w:sz w:val="28"/>
        </w:rPr>
        <w:t>и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4.1. Управление и распоряжение муниципальной собственностью осуществляется в соответствии с принципами: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законности;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эффективности;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подотчетности и подконтрольности;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гласности;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целевого использования имущества.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5. Учет имущества, находящегося в муниципальной собственности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5.1. Имущество, находящееся в муниципальной собственности, подлежит обязательному учету в Реестре муниципальной собственности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Реестр муниципальной собственности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сельсовета создается и ведется в целях всестороннего учета имущества, находящегося в муниципальной собственности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сельсовета, и организации управления им.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5.2. Формирование и ведение Реестра муниципальной собственности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сельсовета осуществляются администрацией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соответствии с требованиями действующего законодательства РФ.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 xml:space="preserve">6. Основания прекращения права муниципальной собственности муниципального образования </w:t>
      </w:r>
      <w:r w:rsidR="00F238FC" w:rsidRPr="00F238FC">
        <w:rPr>
          <w:rFonts w:ascii="Times New Roman" w:eastAsia="Times New Roman" w:hAnsi="Times New Roman" w:cs="Times New Roman"/>
          <w:b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1. Право муниципальной собственности прекращается: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в случае гибели или уничтожения имущества;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при отчуждении имущества другим лицам, в том числе при приватизации;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 передача объектов муниципальной собственности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порядке разграничения государственной собственности в федеральную, областную или муниципальную собственность (сельских поселений);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- путем обращения взыскания на имущество по обязательствам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="00F238FC" w:rsidRPr="00D1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 в порядке, предусмотренном законом Российской Федерации или договором;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- по иным основаниям, предусмотренным законодательством.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7.   Управление  и распоряжение  движимым и  недвижимым</w:t>
      </w:r>
      <w:r w:rsidRPr="00D1304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13042">
        <w:rPr>
          <w:rFonts w:ascii="Times New Roman" w:eastAsia="Times New Roman" w:hAnsi="Times New Roman" w:cs="Times New Roman"/>
          <w:b/>
          <w:bCs/>
          <w:sz w:val="28"/>
        </w:rPr>
        <w:t>         муниципальным   имуществом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7.1.Муниципальное  имущество  может  быть  приватизировано, передано в хозяйственное  ведение,   оперативное  управление,   аренду,   безвозмездное  пользование, залог,   обменено   на   другое   имущество,    отчуждено   в   федеральную   собственность   или в собственность субъекта Российской Федерации, передано в доверительное управление и на хранение в порядке, предусмотренном действующим законодательством и муниципальными  правовыми  актами 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  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Имущество  может   быть   приобретено   в   собственность  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7.2.Приватизация  муниципального  имущества.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7.2.1. Приватизация муниципального имущества осуществляется в соответствии с законодательством   Российской   Федерации   о   приватизации.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7.3.Передача  муниципального имущества  в  аренду.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7.3.1.В аренду может быть передано: движимое, недвижимое муниципальное имущество,  предприятие  как имущественный  комплекс.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7.3.2.Арендодателем муниципального имущества является администрация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  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7.3.3. Муниципальное  имущество  передается  </w:t>
      </w:r>
      <w:proofErr w:type="gramStart"/>
      <w:r w:rsidRPr="00D13042">
        <w:rPr>
          <w:rFonts w:ascii="Times New Roman" w:eastAsia="Times New Roman" w:hAnsi="Times New Roman" w:cs="Times New Roman"/>
          <w:sz w:val="28"/>
          <w:szCs w:val="28"/>
        </w:rPr>
        <w:t>в  аренду  в  соответствии с Положением о порядке сдачи в аренду</w:t>
      </w:r>
      <w:proofErr w:type="gram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утвержденным решением   Совета  депутатов.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Размер  арендной  платы устанавливается  в  соответствии  с  указанным  положением.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7.4.Передача объектов муниципальной собственности в безвозмездное пользование.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7.4.1.Объекты муниципальной собственности могут быть переданы в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безвозмездное пользование; муниципальным учреждениям;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финансируемым из  бюджета муниципального образования. Договор безвозмездного пользования заключает администрация </w:t>
      </w:r>
      <w:r w:rsidR="00F238FC">
        <w:rPr>
          <w:rFonts w:ascii="Times New Roman" w:eastAsia="Times New Roman" w:hAnsi="Times New Roman" w:cs="Times New Roman"/>
          <w:sz w:val="28"/>
          <w:szCs w:val="28"/>
        </w:rPr>
        <w:t xml:space="preserve">Улыбинского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соответствии с требованиями действующего законодательства.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7.5.Передача  муниципального  имущества в залог.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7.5.1. Залог муниципального имущества осуществляется для обеспечения обязательств муниципального образования </w:t>
      </w:r>
      <w:proofErr w:type="spellStart"/>
      <w:r w:rsidR="00F238FC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и регулируется законодательством Российской Федерации.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7.6. Обмен муниципального  имущества.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7.6.1. Муниципальное имущество может быть обменено на имущество, находящееся в федеральной собственности, собственности субъекта Российской Федерации или в собственности иного муниципального образования.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7.7.  Передача  муниципального имущества   в  доверительное  управление.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7.7.1. Муниципальное имущество может быть передано в доверительное управление  в  интересах   </w:t>
      </w:r>
      <w:r w:rsidR="009547E1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   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lastRenderedPageBreak/>
        <w:t>7.7.2. Доверительное  управление муниципальным   имуществом осуществляется в соответствии  с законодательством  Российской Федерации.</w:t>
      </w:r>
    </w:p>
    <w:p w:rsidR="009547E1" w:rsidRDefault="009547E1" w:rsidP="00D130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547E1" w:rsidRDefault="009547E1" w:rsidP="00D130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8. Управление и распоряжение муниципальным имуществом, закрепленным за муниципальными предприятиями и учреждениями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8.1. Передача имущества на праве хозяйственного ведения и оперативного управления муниципальным предприятиям и учреждениям.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8.1.1. Муниципальное имущество может быть закреплено </w:t>
      </w:r>
      <w:proofErr w:type="gramStart"/>
      <w:r w:rsidRPr="00D1304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D130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1) муниципальным унитарным предприятием на праве хозяйственного ведения;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2) муниципальным казенным предприятием на праве оперативного управления;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3) муниципальным учреждением на праве оперативного управления.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8.1.2. Муниципальные предприятия и учреждения свое право на распоряжение  закрепленным за ними муниципальным имуществом осуществляют в пределах, установленных законом, в соответствии с целями деятельности учреждения, заданиями собственника и назначением имущества.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8.2. Управление и распоряжение имуществом, закрепленным за предприятием на праве хозяйственного ведения и оперативного управления.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8.2.1. Имущество муниципального унитарного предприятия находится в муниципальной собственности и принадлежит предприятию на праве хозяйственного ведения.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8.2.2. Состав муниципального имущества, передаваемого предприятию, определяется собственником.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8.2.3. Имущество муниципального  унитарного предприятия формируется за счет: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1) имущества, переданного ему на праве хозяйственного ведения или оперативного управления;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2) доходов, полученных предприятием от ведения  деятельности, предусмотренной его уставом;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3) иных не противоречащих законодательству источников.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8.4.  Право хозяйственного ведения на муниципальное имущество у предприятия возникает с момента фактической передачи этого имущества, если иное не установлено законом или собственником о передаче имущества предприятию.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8.5.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8.6. Собственник имущества муниципального предприятия имеет право на получение части прибыли от использования имущества, находящегося в хозяйственном ведении такого предприятия. Порядок, размер и сроки перечисления части прибыли, остающейся в его распоряжении после уплаты налогов и иных обязательных платежей в бюджет муниципального образования, определяются  Советом депутатов </w:t>
      </w:r>
      <w:r w:rsidR="00FB2844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b/>
          <w:bCs/>
          <w:sz w:val="28"/>
        </w:rPr>
        <w:t>9.   Защита  права  муниципальной   собственности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9.1. Защита права муниципальной собственности осуществляется в соответствии с действующим законодательством.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9.2. Муниципальная собственность может быть истребована из чужого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br/>
        <w:t>незаконного владения  в  соответствии  с  Гражданским кодексом  Российской  Федерации.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9.3. Органы местного  самоуправления  </w:t>
      </w:r>
      <w:r w:rsidR="00FB2844">
        <w:rPr>
          <w:rFonts w:ascii="Times New Roman" w:eastAsia="Times New Roman" w:hAnsi="Times New Roman" w:cs="Times New Roman"/>
          <w:sz w:val="28"/>
          <w:szCs w:val="28"/>
        </w:rPr>
        <w:t>Улыбинского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осуществляющие  права  собственника, вправе  требовать  устранения  всяких нарушений их  прав, хотя бы  эти нарушения не были  соединены с лишением владения.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 xml:space="preserve">9.4. Должностные лица органов местного самоуправления </w:t>
      </w:r>
      <w:r w:rsidR="00FB2844">
        <w:rPr>
          <w:rFonts w:ascii="Times New Roman" w:eastAsia="Times New Roman" w:hAnsi="Times New Roman" w:cs="Times New Roman"/>
          <w:sz w:val="28"/>
          <w:szCs w:val="28"/>
        </w:rPr>
        <w:t xml:space="preserve">Улыбинского </w:t>
      </w:r>
      <w:r w:rsidRPr="00D13042">
        <w:rPr>
          <w:rFonts w:ascii="Times New Roman" w:eastAsia="Times New Roman" w:hAnsi="Times New Roman" w:cs="Times New Roman"/>
          <w:sz w:val="28"/>
          <w:szCs w:val="28"/>
        </w:rPr>
        <w:t>сельсовета, виновные в принятии незаконных решений, повлекших ущерб для муниципальной собственности, несут ответственность в соответствии с действующим законодательством.</w:t>
      </w:r>
    </w:p>
    <w:p w:rsidR="00D7620B" w:rsidRPr="00D13042" w:rsidRDefault="00D7620B" w:rsidP="00D13042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27"/>
          <w:szCs w:val="27"/>
        </w:rPr>
      </w:pPr>
      <w:r w:rsidRPr="00D13042">
        <w:rPr>
          <w:rFonts w:ascii="Times New Roman" w:eastAsia="Times New Roman" w:hAnsi="Times New Roman" w:cs="Times New Roman"/>
          <w:sz w:val="28"/>
          <w:szCs w:val="28"/>
        </w:rPr>
        <w:t>9.5.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законодательством, уставом и договором, заключенным с собственником имущества.</w:t>
      </w:r>
    </w:p>
    <w:p w:rsidR="006C5530" w:rsidRPr="00D7620B" w:rsidRDefault="00D7620B" w:rsidP="00D13042">
      <w:pPr>
        <w:shd w:val="clear" w:color="auto" w:fill="FFFFFF" w:themeFill="background1"/>
        <w:rPr>
          <w:color w:val="FFFFFF" w:themeColor="background1"/>
        </w:rPr>
      </w:pPr>
      <w:r w:rsidRPr="00D13042">
        <w:rPr>
          <w:rFonts w:ascii="Tahoma" w:eastAsia="Times New Roman" w:hAnsi="Tahoma" w:cs="Tahoma"/>
          <w:sz w:val="27"/>
          <w:szCs w:val="27"/>
        </w:rPr>
        <w:br/>
      </w:r>
      <w:r w:rsidRPr="00D13042">
        <w:rPr>
          <w:rFonts w:ascii="Tahoma" w:eastAsia="Times New Roman" w:hAnsi="Tahoma" w:cs="Tahoma"/>
          <w:sz w:val="27"/>
          <w:szCs w:val="27"/>
        </w:rPr>
        <w:br/>
      </w:r>
    </w:p>
    <w:sectPr w:rsidR="006C5530" w:rsidRPr="00D7620B" w:rsidSect="006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0B"/>
    <w:rsid w:val="00280E02"/>
    <w:rsid w:val="0037738F"/>
    <w:rsid w:val="003A7023"/>
    <w:rsid w:val="00425F93"/>
    <w:rsid w:val="00562F88"/>
    <w:rsid w:val="00580822"/>
    <w:rsid w:val="005D6B16"/>
    <w:rsid w:val="006C5530"/>
    <w:rsid w:val="0075211D"/>
    <w:rsid w:val="008034D6"/>
    <w:rsid w:val="009547E1"/>
    <w:rsid w:val="0097009D"/>
    <w:rsid w:val="009F5B2E"/>
    <w:rsid w:val="00A207CC"/>
    <w:rsid w:val="00B03CFB"/>
    <w:rsid w:val="00D13042"/>
    <w:rsid w:val="00D7620B"/>
    <w:rsid w:val="00E961FD"/>
    <w:rsid w:val="00F238FC"/>
    <w:rsid w:val="00F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20B"/>
    <w:rPr>
      <w:b/>
      <w:bCs/>
    </w:rPr>
  </w:style>
  <w:style w:type="character" w:styleId="a5">
    <w:name w:val="Hyperlink"/>
    <w:basedOn w:val="a0"/>
    <w:uiPriority w:val="99"/>
    <w:semiHidden/>
    <w:unhideWhenUsed/>
    <w:rsid w:val="00D762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20B"/>
    <w:rPr>
      <w:b/>
      <w:bCs/>
    </w:rPr>
  </w:style>
  <w:style w:type="character" w:styleId="a5">
    <w:name w:val="Hyperlink"/>
    <w:basedOn w:val="a0"/>
    <w:uiPriority w:val="99"/>
    <w:semiHidden/>
    <w:unhideWhenUsed/>
    <w:rsid w:val="00D76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2018-04-14T07:32:00Z</dcterms:created>
  <dcterms:modified xsi:type="dcterms:W3CDTF">2018-04-14T07:32:00Z</dcterms:modified>
</cp:coreProperties>
</file>