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27" w:rsidRPr="006111E0" w:rsidRDefault="00093627" w:rsidP="006358FC">
      <w:pPr>
        <w:jc w:val="center"/>
        <w:rPr>
          <w:b/>
          <w:sz w:val="32"/>
          <w:szCs w:val="32"/>
        </w:rPr>
      </w:pPr>
      <w:r w:rsidRPr="006111E0">
        <w:rPr>
          <w:b/>
          <w:sz w:val="32"/>
          <w:szCs w:val="32"/>
        </w:rPr>
        <w:t>АДМИНИСТРАЦИЯ</w:t>
      </w:r>
      <w:r w:rsidR="006358FC">
        <w:rPr>
          <w:b/>
          <w:sz w:val="32"/>
          <w:szCs w:val="32"/>
        </w:rPr>
        <w:t xml:space="preserve">                                                              УЛЫБИ</w:t>
      </w:r>
      <w:r w:rsidR="006111E0" w:rsidRPr="006111E0">
        <w:rPr>
          <w:b/>
          <w:sz w:val="32"/>
          <w:szCs w:val="32"/>
        </w:rPr>
        <w:t xml:space="preserve">НСКОГО </w:t>
      </w:r>
      <w:r w:rsidRPr="006111E0">
        <w:rPr>
          <w:b/>
          <w:sz w:val="32"/>
          <w:szCs w:val="32"/>
        </w:rPr>
        <w:t xml:space="preserve"> СЕЛЬСОВЕТА</w:t>
      </w:r>
    </w:p>
    <w:p w:rsidR="00093627" w:rsidRPr="006111E0" w:rsidRDefault="00093627" w:rsidP="00093627">
      <w:pPr>
        <w:jc w:val="center"/>
        <w:rPr>
          <w:b/>
          <w:sz w:val="32"/>
          <w:szCs w:val="32"/>
        </w:rPr>
      </w:pPr>
      <w:r w:rsidRPr="006111E0">
        <w:rPr>
          <w:b/>
          <w:sz w:val="32"/>
          <w:szCs w:val="32"/>
        </w:rPr>
        <w:t>ИСКИТИМСКОГО РАЙОНА НОВОСИБИРСКОЙ ОБЛАСТИ</w:t>
      </w:r>
    </w:p>
    <w:p w:rsidR="00093627" w:rsidRPr="006111E0" w:rsidRDefault="00093627" w:rsidP="00093627">
      <w:pPr>
        <w:jc w:val="center"/>
        <w:rPr>
          <w:b/>
          <w:sz w:val="32"/>
          <w:szCs w:val="32"/>
        </w:rPr>
      </w:pPr>
    </w:p>
    <w:p w:rsidR="00093627" w:rsidRPr="006111E0" w:rsidRDefault="00093627" w:rsidP="00093627">
      <w:pPr>
        <w:jc w:val="center"/>
        <w:rPr>
          <w:b/>
          <w:sz w:val="32"/>
          <w:szCs w:val="32"/>
        </w:rPr>
      </w:pPr>
      <w:r w:rsidRPr="006111E0">
        <w:rPr>
          <w:b/>
          <w:sz w:val="32"/>
          <w:szCs w:val="32"/>
        </w:rPr>
        <w:t>ПОСТАНОВЛЕНИЕ</w:t>
      </w:r>
    </w:p>
    <w:p w:rsidR="00093627" w:rsidRDefault="00093627" w:rsidP="00093627">
      <w:pPr>
        <w:jc w:val="center"/>
        <w:rPr>
          <w:sz w:val="32"/>
          <w:szCs w:val="32"/>
          <w:u w:val="single"/>
        </w:rPr>
      </w:pPr>
    </w:p>
    <w:p w:rsidR="00093627" w:rsidRPr="00CD7480" w:rsidRDefault="006358FC" w:rsidP="00093627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06.05</w:t>
      </w:r>
      <w:r w:rsidR="00093627" w:rsidRPr="000209D9">
        <w:rPr>
          <w:sz w:val="32"/>
          <w:szCs w:val="32"/>
          <w:u w:val="single"/>
        </w:rPr>
        <w:t>.201</w:t>
      </w:r>
      <w:r w:rsidR="00093627">
        <w:rPr>
          <w:sz w:val="32"/>
          <w:szCs w:val="32"/>
          <w:u w:val="single"/>
        </w:rPr>
        <w:t>5</w:t>
      </w:r>
      <w:r w:rsidR="00093627" w:rsidRPr="000209D9">
        <w:rPr>
          <w:sz w:val="32"/>
          <w:szCs w:val="32"/>
        </w:rPr>
        <w:t xml:space="preserve"> №</w:t>
      </w:r>
      <w:r>
        <w:rPr>
          <w:sz w:val="32"/>
          <w:szCs w:val="32"/>
          <w:u w:val="single"/>
        </w:rPr>
        <w:t>39</w:t>
      </w:r>
    </w:p>
    <w:p w:rsidR="00093627" w:rsidRPr="006111E0" w:rsidRDefault="006111E0" w:rsidP="00CD7480">
      <w:pPr>
        <w:jc w:val="center"/>
        <w:rPr>
          <w:sz w:val="24"/>
          <w:szCs w:val="24"/>
        </w:rPr>
      </w:pPr>
      <w:proofErr w:type="spellStart"/>
      <w:r w:rsidRPr="006111E0">
        <w:rPr>
          <w:sz w:val="24"/>
          <w:szCs w:val="24"/>
        </w:rPr>
        <w:t>с</w:t>
      </w:r>
      <w:proofErr w:type="gramStart"/>
      <w:r w:rsidRPr="006111E0">
        <w:rPr>
          <w:sz w:val="24"/>
          <w:szCs w:val="24"/>
        </w:rPr>
        <w:t>.</w:t>
      </w:r>
      <w:r w:rsidR="006358FC">
        <w:rPr>
          <w:sz w:val="24"/>
          <w:szCs w:val="24"/>
        </w:rPr>
        <w:t>У</w:t>
      </w:r>
      <w:proofErr w:type="gramEnd"/>
      <w:r w:rsidR="006358FC">
        <w:rPr>
          <w:sz w:val="24"/>
          <w:szCs w:val="24"/>
        </w:rPr>
        <w:t>лыбино</w:t>
      </w:r>
      <w:proofErr w:type="spellEnd"/>
    </w:p>
    <w:p w:rsidR="00093627" w:rsidRDefault="00093627" w:rsidP="00093627"/>
    <w:tbl>
      <w:tblPr>
        <w:tblW w:w="0" w:type="auto"/>
        <w:tblLook w:val="01E0"/>
      </w:tblPr>
      <w:tblGrid>
        <w:gridCol w:w="5517"/>
      </w:tblGrid>
      <w:tr w:rsidR="00093627" w:rsidTr="00093627">
        <w:tc>
          <w:tcPr>
            <w:tcW w:w="5517" w:type="dxa"/>
            <w:hideMark/>
          </w:tcPr>
          <w:p w:rsidR="00093627" w:rsidRDefault="00093627">
            <w:pPr>
              <w:pStyle w:val="ConsPlusTitle"/>
              <w:jc w:val="both"/>
              <w:rPr>
                <w:rFonts w:ascii="Times New Roman" w:hAnsi="Times New Roman"/>
                <w:b w:val="0"/>
                <w:bCs w:val="0"/>
                <w:sz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</w:rPr>
              <w:t>О порядке завершения операций по исполнению бюджета сельского поселения в текущем финансовом году и обеспечения получателей бюджетных сре</w:t>
            </w:r>
            <w:proofErr w:type="gramStart"/>
            <w:r>
              <w:rPr>
                <w:rFonts w:ascii="Times New Roman" w:hAnsi="Times New Roman"/>
                <w:b w:val="0"/>
                <w:bCs w:val="0"/>
                <w:sz w:val="28"/>
              </w:rPr>
              <w:t>дств пр</w:t>
            </w:r>
            <w:proofErr w:type="gramEnd"/>
            <w:r>
              <w:rPr>
                <w:rFonts w:ascii="Times New Roman" w:hAnsi="Times New Roman"/>
                <w:b w:val="0"/>
                <w:bCs w:val="0"/>
                <w:sz w:val="28"/>
              </w:rPr>
              <w:t>и завершении текущего финансового года наличными деньгами</w:t>
            </w:r>
          </w:p>
        </w:tc>
      </w:tr>
      <w:tr w:rsidR="00093627" w:rsidTr="00093627">
        <w:tc>
          <w:tcPr>
            <w:tcW w:w="5517" w:type="dxa"/>
          </w:tcPr>
          <w:p w:rsidR="00093627" w:rsidRDefault="00093627">
            <w:pPr>
              <w:pStyle w:val="ConsPlusTitle"/>
              <w:jc w:val="both"/>
              <w:rPr>
                <w:rFonts w:ascii="Times New Roman" w:hAnsi="Times New Roman"/>
                <w:b w:val="0"/>
                <w:bCs w:val="0"/>
                <w:sz w:val="28"/>
              </w:rPr>
            </w:pPr>
          </w:p>
        </w:tc>
      </w:tr>
    </w:tbl>
    <w:p w:rsidR="00093627" w:rsidRDefault="00093627" w:rsidP="00093627">
      <w:pPr>
        <w:pStyle w:val="ConsPlusTitle"/>
        <w:jc w:val="both"/>
        <w:rPr>
          <w:rFonts w:ascii="Times New Roman" w:hAnsi="Times New Roman"/>
          <w:b w:val="0"/>
          <w:bCs w:val="0"/>
          <w:sz w:val="28"/>
        </w:rPr>
      </w:pPr>
    </w:p>
    <w:p w:rsidR="00093627" w:rsidRDefault="00093627" w:rsidP="00093627">
      <w:pPr>
        <w:shd w:val="clear" w:color="auto" w:fill="FFFFFF"/>
        <w:ind w:firstLine="709"/>
        <w:jc w:val="both"/>
        <w:rPr>
          <w:szCs w:val="28"/>
        </w:rPr>
      </w:pPr>
      <w:r>
        <w:rPr>
          <w:b/>
          <w:bCs/>
        </w:rPr>
        <w:tab/>
      </w:r>
      <w:r w:rsidRPr="00FC619E">
        <w:rPr>
          <w:szCs w:val="28"/>
        </w:rPr>
        <w:t xml:space="preserve">Руководствуясь статьей </w:t>
      </w:r>
      <w:r>
        <w:rPr>
          <w:szCs w:val="28"/>
        </w:rPr>
        <w:t>242</w:t>
      </w:r>
      <w:r w:rsidRPr="00FC619E">
        <w:rPr>
          <w:szCs w:val="28"/>
        </w:rPr>
        <w:t xml:space="preserve"> Бюджетного кодекса Российской Федерации, Положением о бю</w:t>
      </w:r>
      <w:r w:rsidR="003A6696">
        <w:rPr>
          <w:szCs w:val="28"/>
        </w:rPr>
        <w:t xml:space="preserve">джетном процессе в </w:t>
      </w:r>
      <w:proofErr w:type="spellStart"/>
      <w:r w:rsidR="003A6696">
        <w:rPr>
          <w:szCs w:val="28"/>
        </w:rPr>
        <w:t>Улыби</w:t>
      </w:r>
      <w:r w:rsidR="006111E0">
        <w:rPr>
          <w:szCs w:val="28"/>
        </w:rPr>
        <w:t>нском</w:t>
      </w:r>
      <w:proofErr w:type="spellEnd"/>
      <w:r w:rsidRPr="00FC619E">
        <w:rPr>
          <w:szCs w:val="28"/>
        </w:rPr>
        <w:t xml:space="preserve"> сельсовете, утвержденным решением Совета депутатов </w:t>
      </w:r>
      <w:proofErr w:type="spellStart"/>
      <w:r w:rsidR="003A6696">
        <w:rPr>
          <w:szCs w:val="28"/>
        </w:rPr>
        <w:t>Улыбинского</w:t>
      </w:r>
      <w:proofErr w:type="spellEnd"/>
      <w:r w:rsidR="003A6696">
        <w:rPr>
          <w:szCs w:val="28"/>
        </w:rPr>
        <w:t xml:space="preserve"> сельсовета от 30.10.2014 № 227</w:t>
      </w:r>
    </w:p>
    <w:p w:rsidR="00093627" w:rsidRPr="00FC619E" w:rsidRDefault="00093627" w:rsidP="00093627">
      <w:pPr>
        <w:ind w:firstLine="709"/>
        <w:jc w:val="both"/>
        <w:rPr>
          <w:szCs w:val="28"/>
        </w:rPr>
      </w:pPr>
      <w:r w:rsidRPr="00FC619E">
        <w:rPr>
          <w:b/>
          <w:szCs w:val="28"/>
        </w:rPr>
        <w:t>ПОСТАНОВЛЯ</w:t>
      </w:r>
      <w:r>
        <w:rPr>
          <w:b/>
          <w:szCs w:val="28"/>
        </w:rPr>
        <w:t>Ю:</w:t>
      </w:r>
    </w:p>
    <w:p w:rsidR="00093627" w:rsidRDefault="00093627" w:rsidP="00093627">
      <w:pPr>
        <w:pStyle w:val="ConsPlusTitle"/>
        <w:jc w:val="both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ab/>
        <w:t>1. Утвердить Порядок завершения операций по исполнению бюджета сельского поселения в текущем финансовом году и обеспечения получателей бюджетных сре</w:t>
      </w:r>
      <w:proofErr w:type="gramStart"/>
      <w:r>
        <w:rPr>
          <w:rFonts w:ascii="Times New Roman" w:hAnsi="Times New Roman"/>
          <w:b w:val="0"/>
          <w:bCs w:val="0"/>
          <w:sz w:val="28"/>
        </w:rPr>
        <w:t>дств пр</w:t>
      </w:r>
      <w:proofErr w:type="gramEnd"/>
      <w:r>
        <w:rPr>
          <w:rFonts w:ascii="Times New Roman" w:hAnsi="Times New Roman"/>
          <w:b w:val="0"/>
          <w:bCs w:val="0"/>
          <w:sz w:val="28"/>
        </w:rPr>
        <w:t>и завершении текущего финансового года наличными деньгами, необходимыми для осуществления их деятельности в нерабочие праздничные дни в январе очередного финанс</w:t>
      </w:r>
      <w:r w:rsidR="00CD7480">
        <w:rPr>
          <w:rFonts w:ascii="Times New Roman" w:hAnsi="Times New Roman"/>
          <w:b w:val="0"/>
          <w:bCs w:val="0"/>
          <w:sz w:val="28"/>
        </w:rPr>
        <w:t>ового года, согласно приложению;</w:t>
      </w:r>
    </w:p>
    <w:p w:rsidR="00947F81" w:rsidRPr="00FC619E" w:rsidRDefault="00947F81" w:rsidP="00947F81">
      <w:pPr>
        <w:jc w:val="both"/>
        <w:rPr>
          <w:szCs w:val="28"/>
        </w:rPr>
      </w:pPr>
      <w:r w:rsidRPr="00FC619E">
        <w:rPr>
          <w:szCs w:val="28"/>
        </w:rPr>
        <w:t xml:space="preserve">2. Настоящее  постановление вступает в силу с </w:t>
      </w:r>
      <w:r w:rsidR="003A6696">
        <w:rPr>
          <w:szCs w:val="28"/>
        </w:rPr>
        <w:t>06</w:t>
      </w:r>
      <w:r w:rsidRPr="00FC619E">
        <w:rPr>
          <w:szCs w:val="28"/>
        </w:rPr>
        <w:t>.0</w:t>
      </w:r>
      <w:r w:rsidR="003A6696">
        <w:rPr>
          <w:szCs w:val="28"/>
        </w:rPr>
        <w:t>5</w:t>
      </w:r>
      <w:r w:rsidRPr="00FC619E">
        <w:rPr>
          <w:szCs w:val="28"/>
        </w:rPr>
        <w:t>.2015г.</w:t>
      </w:r>
      <w:r w:rsidR="00CD7480">
        <w:rPr>
          <w:szCs w:val="28"/>
        </w:rPr>
        <w:t>;</w:t>
      </w:r>
    </w:p>
    <w:p w:rsidR="00947F81" w:rsidRDefault="00947F81" w:rsidP="00947F81">
      <w:pPr>
        <w:ind w:left="360"/>
        <w:jc w:val="both"/>
        <w:rPr>
          <w:szCs w:val="28"/>
        </w:rPr>
      </w:pPr>
      <w:r w:rsidRPr="00947F81">
        <w:rPr>
          <w:rStyle w:val="FontStyle22"/>
          <w:sz w:val="28"/>
          <w:szCs w:val="28"/>
        </w:rPr>
        <w:t>3</w:t>
      </w:r>
      <w:r>
        <w:rPr>
          <w:rStyle w:val="FontStyle22"/>
          <w:szCs w:val="28"/>
        </w:rPr>
        <w:t>.</w:t>
      </w:r>
      <w:proofErr w:type="gramStart"/>
      <w:r w:rsidR="006111E0">
        <w:rPr>
          <w:szCs w:val="28"/>
        </w:rPr>
        <w:t>Разместить</w:t>
      </w:r>
      <w:proofErr w:type="gramEnd"/>
      <w:r w:rsidR="006111E0">
        <w:rPr>
          <w:szCs w:val="28"/>
        </w:rPr>
        <w:t xml:space="preserve"> настоящее постановление </w:t>
      </w:r>
      <w:r w:rsidR="003A6696">
        <w:rPr>
          <w:szCs w:val="28"/>
        </w:rPr>
        <w:t xml:space="preserve">на сайте администрации </w:t>
      </w:r>
      <w:proofErr w:type="spellStart"/>
      <w:r w:rsidR="003A6696">
        <w:rPr>
          <w:szCs w:val="28"/>
        </w:rPr>
        <w:t>Улыби</w:t>
      </w:r>
      <w:r w:rsidR="006111E0">
        <w:rPr>
          <w:szCs w:val="28"/>
        </w:rPr>
        <w:t>нского</w:t>
      </w:r>
      <w:proofErr w:type="spellEnd"/>
      <w:r w:rsidR="006111E0">
        <w:rPr>
          <w:szCs w:val="28"/>
        </w:rPr>
        <w:t xml:space="preserve"> сельсовета</w:t>
      </w:r>
      <w:r w:rsidR="00CD7480">
        <w:rPr>
          <w:szCs w:val="28"/>
        </w:rPr>
        <w:t>;</w:t>
      </w:r>
    </w:p>
    <w:p w:rsidR="00947F81" w:rsidRPr="00FC619E" w:rsidRDefault="00947F81" w:rsidP="00947F81">
      <w:pPr>
        <w:ind w:left="360"/>
        <w:jc w:val="both"/>
        <w:rPr>
          <w:szCs w:val="28"/>
        </w:rPr>
      </w:pPr>
      <w:r>
        <w:rPr>
          <w:szCs w:val="28"/>
        </w:rPr>
        <w:t xml:space="preserve"> 4</w:t>
      </w:r>
      <w:r w:rsidRPr="00FC619E">
        <w:rPr>
          <w:szCs w:val="28"/>
        </w:rPr>
        <w:t>.</w:t>
      </w:r>
      <w:proofErr w:type="gramStart"/>
      <w:r w:rsidRPr="00FC619E">
        <w:rPr>
          <w:szCs w:val="28"/>
        </w:rPr>
        <w:t>Контроль за</w:t>
      </w:r>
      <w:proofErr w:type="gramEnd"/>
      <w:r w:rsidRPr="00FC619E">
        <w:rPr>
          <w:szCs w:val="28"/>
        </w:rPr>
        <w:t xml:space="preserve"> исполнением настоящего постановления оставляю за собой.</w:t>
      </w:r>
    </w:p>
    <w:p w:rsidR="00093627" w:rsidRDefault="00093627" w:rsidP="00093627">
      <w:pPr>
        <w:pStyle w:val="ConsPlusTitle"/>
        <w:jc w:val="both"/>
        <w:rPr>
          <w:rFonts w:ascii="Times New Roman" w:hAnsi="Times New Roman"/>
          <w:b w:val="0"/>
          <w:bCs w:val="0"/>
          <w:sz w:val="28"/>
        </w:rPr>
      </w:pPr>
    </w:p>
    <w:p w:rsidR="00093627" w:rsidRDefault="00093627" w:rsidP="00093627">
      <w:pPr>
        <w:pStyle w:val="ConsPlusTitle"/>
        <w:jc w:val="both"/>
        <w:rPr>
          <w:rFonts w:ascii="Times New Roman" w:hAnsi="Times New Roman"/>
          <w:b w:val="0"/>
          <w:bCs w:val="0"/>
          <w:sz w:val="28"/>
        </w:rPr>
      </w:pPr>
    </w:p>
    <w:p w:rsidR="00093627" w:rsidRDefault="003A6696" w:rsidP="00093627">
      <w:pPr>
        <w:jc w:val="both"/>
      </w:pPr>
      <w:r>
        <w:t xml:space="preserve">Глава </w:t>
      </w:r>
      <w:proofErr w:type="spellStart"/>
      <w:r>
        <w:t>Улыби</w:t>
      </w:r>
      <w:r w:rsidR="006111E0">
        <w:t>нского</w:t>
      </w:r>
      <w:proofErr w:type="spellEnd"/>
      <w:r w:rsidR="00093627">
        <w:t xml:space="preserve"> сельсовета                          </w:t>
      </w:r>
      <w:proofErr w:type="spellStart"/>
      <w:r>
        <w:t>В.И.Сивири</w:t>
      </w:r>
      <w:proofErr w:type="spellEnd"/>
    </w:p>
    <w:p w:rsidR="00093627" w:rsidRDefault="00093627" w:rsidP="00093627">
      <w:pPr>
        <w:jc w:val="both"/>
      </w:pPr>
    </w:p>
    <w:p w:rsidR="00093627" w:rsidRDefault="00093627" w:rsidP="00093627">
      <w:pPr>
        <w:jc w:val="both"/>
      </w:pPr>
    </w:p>
    <w:p w:rsidR="00093627" w:rsidRDefault="00093627" w:rsidP="00093627">
      <w:pPr>
        <w:jc w:val="both"/>
      </w:pPr>
    </w:p>
    <w:p w:rsidR="00093627" w:rsidRDefault="00093627" w:rsidP="00093627">
      <w:pPr>
        <w:jc w:val="both"/>
      </w:pPr>
    </w:p>
    <w:p w:rsidR="00093627" w:rsidRDefault="00093627" w:rsidP="00093627">
      <w:pPr>
        <w:jc w:val="both"/>
      </w:pPr>
    </w:p>
    <w:p w:rsidR="00093627" w:rsidRDefault="00093627" w:rsidP="00093627">
      <w:pPr>
        <w:jc w:val="both"/>
      </w:pPr>
    </w:p>
    <w:p w:rsidR="00093627" w:rsidRDefault="00093627" w:rsidP="0009362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93627" w:rsidRDefault="00093627" w:rsidP="0009362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7480" w:rsidRDefault="00CD7480" w:rsidP="0009362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93627" w:rsidRDefault="00093627" w:rsidP="0009362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093627" w:rsidRDefault="00093627" w:rsidP="0009362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</w:p>
    <w:p w:rsidR="00093627" w:rsidRDefault="003A6696" w:rsidP="0009362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Улыби</w:t>
      </w:r>
      <w:r w:rsidR="006111E0">
        <w:rPr>
          <w:rFonts w:ascii="Times New Roman" w:hAnsi="Times New Roman" w:cs="Times New Roman"/>
          <w:sz w:val="28"/>
          <w:szCs w:val="28"/>
        </w:rPr>
        <w:t>нского</w:t>
      </w:r>
      <w:r w:rsidR="00093627">
        <w:rPr>
          <w:rFonts w:ascii="Times New Roman" w:hAnsi="Times New Roman" w:cs="Times New Roman"/>
          <w:sz w:val="28"/>
          <w:szCs w:val="28"/>
        </w:rPr>
        <w:t>сельсовета</w:t>
      </w:r>
      <w:proofErr w:type="spellEnd"/>
    </w:p>
    <w:p w:rsidR="00093627" w:rsidRDefault="003A6696" w:rsidP="0009362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06.05</w:t>
      </w:r>
      <w:r w:rsidR="00093627">
        <w:rPr>
          <w:rFonts w:ascii="Times New Roman" w:hAnsi="Times New Roman" w:cs="Times New Roman"/>
          <w:sz w:val="28"/>
          <w:szCs w:val="28"/>
        </w:rPr>
        <w:t xml:space="preserve">.2015г. № </w:t>
      </w:r>
      <w:r>
        <w:rPr>
          <w:rFonts w:ascii="Times New Roman" w:hAnsi="Times New Roman" w:cs="Times New Roman"/>
          <w:sz w:val="28"/>
          <w:szCs w:val="28"/>
        </w:rPr>
        <w:t>39</w:t>
      </w:r>
    </w:p>
    <w:p w:rsidR="00093627" w:rsidRDefault="00093627" w:rsidP="0009362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93627" w:rsidRDefault="00093627" w:rsidP="0009362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93627" w:rsidRDefault="00093627" w:rsidP="0009362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093627" w:rsidRDefault="00093627" w:rsidP="0009362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завершения операций по исполнению бюджета </w:t>
      </w:r>
      <w:proofErr w:type="spellStart"/>
      <w:r w:rsidR="003A6696">
        <w:rPr>
          <w:rFonts w:ascii="Times New Roman" w:hAnsi="Times New Roman" w:cs="Times New Roman"/>
          <w:sz w:val="28"/>
          <w:szCs w:val="28"/>
        </w:rPr>
        <w:t>Улыби</w:t>
      </w:r>
      <w:r w:rsidR="006111E0">
        <w:rPr>
          <w:rFonts w:ascii="Times New Roman" w:hAnsi="Times New Roman" w:cs="Times New Roman"/>
          <w:sz w:val="28"/>
          <w:szCs w:val="28"/>
        </w:rPr>
        <w:t>нского</w:t>
      </w:r>
      <w:r w:rsidR="00E45B2D">
        <w:rPr>
          <w:rFonts w:ascii="Times New Roman" w:hAnsi="Times New Roman" w:cs="Times New Roman"/>
          <w:sz w:val="28"/>
          <w:szCs w:val="28"/>
        </w:rPr>
        <w:t>сельсовета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текущем финансовом году и обеспечение получателей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 завершении текущего финансового года наличными деньгами, необходимыми для осуществления их деятельности в нерабочие праздничные дни в январе очередного финансового года.</w:t>
      </w:r>
    </w:p>
    <w:p w:rsidR="00093627" w:rsidRDefault="00093627" w:rsidP="0009362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93627" w:rsidRDefault="00093627" w:rsidP="000936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соответствии со статьей 242 Бюджетного кодекса Российск</w:t>
      </w:r>
      <w:r w:rsidR="003A6696">
        <w:rPr>
          <w:rFonts w:ascii="Times New Roman" w:hAnsi="Times New Roman" w:cs="Times New Roman"/>
          <w:sz w:val="28"/>
          <w:szCs w:val="28"/>
        </w:rPr>
        <w:t xml:space="preserve">ой Федерации исполнение бюджета </w:t>
      </w:r>
      <w:proofErr w:type="spellStart"/>
      <w:r w:rsidR="003A6696">
        <w:rPr>
          <w:rFonts w:ascii="Times New Roman" w:hAnsi="Times New Roman" w:cs="Times New Roman"/>
          <w:sz w:val="28"/>
          <w:szCs w:val="28"/>
        </w:rPr>
        <w:t>Улыби</w:t>
      </w:r>
      <w:r w:rsidR="006111E0">
        <w:rPr>
          <w:rFonts w:ascii="Times New Roman" w:hAnsi="Times New Roman" w:cs="Times New Roman"/>
          <w:sz w:val="28"/>
          <w:szCs w:val="28"/>
        </w:rPr>
        <w:t>нского</w:t>
      </w:r>
      <w:r w:rsidR="00E45B2D">
        <w:rPr>
          <w:rFonts w:ascii="Times New Roman" w:hAnsi="Times New Roman" w:cs="Times New Roman"/>
          <w:sz w:val="28"/>
          <w:szCs w:val="28"/>
        </w:rPr>
        <w:t>сельсовета</w:t>
      </w:r>
      <w:proofErr w:type="spellEnd"/>
      <w:r w:rsidR="00E45B2D">
        <w:rPr>
          <w:rFonts w:ascii="Times New Roman" w:hAnsi="Times New Roman" w:cs="Times New Roman"/>
          <w:sz w:val="28"/>
          <w:szCs w:val="28"/>
        </w:rPr>
        <w:t xml:space="preserve"> (далее –сельское поселение)</w:t>
      </w:r>
      <w:r>
        <w:rPr>
          <w:rFonts w:ascii="Times New Roman" w:hAnsi="Times New Roman" w:cs="Times New Roman"/>
          <w:sz w:val="28"/>
          <w:szCs w:val="28"/>
        </w:rPr>
        <w:t xml:space="preserve"> завершается 31 декабря текущего финансового года.</w:t>
      </w:r>
    </w:p>
    <w:p w:rsidR="00093627" w:rsidRDefault="00093627" w:rsidP="000936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Бюджетные ассигнования, лимиты бюджетных обязательств и предельные объемы финансирования прекращают свое действие 31 декабря  текущего финансового года.</w:t>
      </w:r>
    </w:p>
    <w:p w:rsidR="00093627" w:rsidRDefault="00093627" w:rsidP="0009362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 xml:space="preserve">Зачисление в бюджет </w:t>
      </w:r>
      <w:r w:rsidR="00E45B2D">
        <w:rPr>
          <w:szCs w:val="28"/>
        </w:rPr>
        <w:t>сельского поселения</w:t>
      </w:r>
      <w:r>
        <w:rPr>
          <w:szCs w:val="28"/>
        </w:rPr>
        <w:t xml:space="preserve"> поступлений завершенного финансового года, распределенных в установленном порядке управлением Федерального казначейства по </w:t>
      </w:r>
      <w:r w:rsidR="00E45B2D">
        <w:rPr>
          <w:szCs w:val="28"/>
        </w:rPr>
        <w:t>Новосибирской области</w:t>
      </w:r>
      <w:r>
        <w:rPr>
          <w:szCs w:val="28"/>
        </w:rPr>
        <w:t xml:space="preserve"> (далее – УФК по </w:t>
      </w:r>
      <w:r w:rsidR="00E45B2D">
        <w:rPr>
          <w:szCs w:val="28"/>
        </w:rPr>
        <w:t>Новосибирской области</w:t>
      </w:r>
      <w:r>
        <w:rPr>
          <w:szCs w:val="28"/>
        </w:rPr>
        <w:t>) между бюджетами бюджетной системы Российской Федерации, и их отражение в отчетности об исполнении бюджета сельского поселения завершенного финансового года осуществляется в первые пять рабочих дней очередного финансового года.</w:t>
      </w:r>
      <w:proofErr w:type="gramEnd"/>
    </w:p>
    <w:p w:rsidR="00093627" w:rsidRDefault="00093627" w:rsidP="0009362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4. В целях завершения операций по расходам бюджета сельского поселения и источникам финансирования дефицита бюджета сельского поселения администрация </w:t>
      </w:r>
      <w:r w:rsidR="003A6696">
        <w:rPr>
          <w:szCs w:val="28"/>
        </w:rPr>
        <w:t>Улыби</w:t>
      </w:r>
      <w:r w:rsidR="006111E0">
        <w:rPr>
          <w:szCs w:val="28"/>
        </w:rPr>
        <w:t xml:space="preserve">нского </w:t>
      </w:r>
      <w:r w:rsidR="00E45B2D">
        <w:rPr>
          <w:szCs w:val="28"/>
        </w:rPr>
        <w:t>сельсовета</w:t>
      </w:r>
      <w:r>
        <w:rPr>
          <w:szCs w:val="28"/>
        </w:rPr>
        <w:t xml:space="preserve"> (далее администрация сельского поселения) принимает от главных распорядителей средств бюджета сельского поселения (главных администраторов источников финансирования дефицита бюджета сельского поселения) не позднее чем:</w:t>
      </w:r>
    </w:p>
    <w:p w:rsidR="00093627" w:rsidRDefault="00093627" w:rsidP="0009362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за три рабочих дня до окончания текущего финансового года - платежные документы для доведения бюджетных ассигнований, лимитов бюджетных обязательств и предельных объемов финансирования расходов до распорядителей и получателей средств бюджета сельского поселения;</w:t>
      </w:r>
    </w:p>
    <w:p w:rsidR="00093627" w:rsidRDefault="00093627" w:rsidP="0009362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за два рабочих дня до окончания текущего финансового года - платежные документы для доведения бюджетных ассигнований до администраторов </w:t>
      </w:r>
      <w:proofErr w:type="gramStart"/>
      <w:r>
        <w:rPr>
          <w:szCs w:val="28"/>
        </w:rPr>
        <w:t>источников финансирования дефицита бюджета сельского поселения</w:t>
      </w:r>
      <w:proofErr w:type="gramEnd"/>
      <w:r>
        <w:rPr>
          <w:szCs w:val="28"/>
        </w:rPr>
        <w:t>;</w:t>
      </w:r>
    </w:p>
    <w:p w:rsidR="00093627" w:rsidRDefault="00093627" w:rsidP="0009362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Получатели средств бюджета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обеспечивают представление в </w:t>
      </w:r>
      <w:r>
        <w:rPr>
          <w:rFonts w:ascii="Times New Roman" w:hAnsi="Times New Roman" w:cs="Times New Roman"/>
          <w:sz w:val="28"/>
          <w:szCs w:val="28"/>
        </w:rPr>
        <w:t>администрацию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платежных и иных документов, необходимых для подтверждения в установленном порядке принятых ими денежных обязательств, и последующего осуществления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кассовых выплат из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позднее, чем за один рабочий день до окончания текущего финансового года, а для осуществления операций по выплатам за счет наличных денег - не позднее, чем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два рабочих дня до окончания текущего финансового года.</w:t>
      </w:r>
    </w:p>
    <w:p w:rsidR="00093627" w:rsidRDefault="00093627" w:rsidP="0009362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этом дата составления документа в поле «дата» платежного документа, заявки на получение наличных денег не должна быть позднее даты, установленной настоящим пунктом для представления платежного документа в </w:t>
      </w:r>
      <w:r>
        <w:rPr>
          <w:rFonts w:ascii="Times New Roman" w:hAnsi="Times New Roman" w:cs="Times New Roman"/>
          <w:sz w:val="28"/>
          <w:szCs w:val="28"/>
        </w:rPr>
        <w:t>администрацию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3627" w:rsidRDefault="00093627" w:rsidP="000936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осуществляет в установленном порядке кассовые выплаты из бюджета сельского поселения на основании платежных документов, указанных в пункте 5 настоящего Порядка до последнего рабочего дня  текущего финансового года включительно.</w:t>
      </w:r>
    </w:p>
    <w:p w:rsidR="00093627" w:rsidRDefault="00093627" w:rsidP="000936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Досрочная выплата заработной платы за декабрь текущего финансового года осуществляется в сроки, установленные Положением ЦБ РФ «О правилах организации наличного денежного обращения на территории Российской Федерации» от 05.01.1998 г. № 14-п.</w:t>
      </w:r>
    </w:p>
    <w:p w:rsidR="00093627" w:rsidRDefault="00093627" w:rsidP="000936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Руководители учреждений обязаны принять меры по недопущению наличия остатков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ассе по состоянию на 1 января очередного финансового года. </w:t>
      </w:r>
    </w:p>
    <w:p w:rsidR="00093627" w:rsidRDefault="00093627" w:rsidP="000936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Остатки наличных денежных средств должны быть в срок не позднее, чем за три рабочих дня до окончания текущего финансового года в полном объеме сданы на счет N 40116 "Средства для выплаты наличных денег бюджетополучателям», открытый в </w:t>
      </w:r>
      <w:r w:rsidR="00FF0BBA">
        <w:rPr>
          <w:rFonts w:ascii="Times New Roman" w:hAnsi="Times New Roman" w:cs="Times New Roman"/>
          <w:sz w:val="28"/>
          <w:szCs w:val="28"/>
        </w:rPr>
        <w:t>ГРКЦ ГУ Банка России по Новосибирский области г</w:t>
      </w:r>
      <w:proofErr w:type="gramStart"/>
      <w:r w:rsidR="00FF0BB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FF0BB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F0BBA">
        <w:rPr>
          <w:rFonts w:ascii="Times New Roman" w:hAnsi="Times New Roman" w:cs="Times New Roman"/>
          <w:sz w:val="28"/>
          <w:szCs w:val="28"/>
        </w:rPr>
        <w:t>овосибирск.</w:t>
      </w:r>
    </w:p>
    <w:p w:rsidR="00093627" w:rsidRDefault="00093627" w:rsidP="000936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остатка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>
        <w:rPr>
          <w:rFonts w:ascii="Times New Roman" w:hAnsi="Times New Roman" w:cs="Times New Roman"/>
          <w:sz w:val="28"/>
          <w:szCs w:val="28"/>
        </w:rPr>
        <w:t>ассе допускается только в исключительных случаях для обеспечения деятельности учреждения в нерабочие праздничные дни в январе очередного финансового года и  должно быть оговорено в пояснительной записке к годовому отчету с обязательным указанием причины образования остатка в кассе. При необходимости бюджетные учреждения представляют в администрацию сельского поселения расчет для уточнения лимита остатка наличных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>
        <w:rPr>
          <w:rFonts w:ascii="Times New Roman" w:hAnsi="Times New Roman" w:cs="Times New Roman"/>
          <w:sz w:val="28"/>
          <w:szCs w:val="28"/>
        </w:rPr>
        <w:t>ассе на указанный период.</w:t>
      </w:r>
    </w:p>
    <w:p w:rsidR="00093627" w:rsidRDefault="00093627" w:rsidP="000936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 состоянию на 1 января очередного финансового года остаток ср</w:t>
      </w:r>
      <w:r w:rsidR="00FF0BBA">
        <w:rPr>
          <w:rFonts w:ascii="Times New Roman" w:hAnsi="Times New Roman" w:cs="Times New Roman"/>
          <w:sz w:val="28"/>
          <w:szCs w:val="28"/>
        </w:rPr>
        <w:t>едств на счете 40116, открытом в ГРКЦ ГУ Банка России по Новосибирский области г. Новосибирск,</w:t>
      </w:r>
      <w:r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093627" w:rsidRDefault="00093627" w:rsidP="000936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Неиспользованные остатки средств на балансовом счете N 40116 "Средства для выплаты наличных денег бюджетополучателям» (далее счет № 40116), не позднее, чем за два рабочих дня до окончания текущего финансового года,  перечисляются в части средств бюджета сельского поселения платежными поручениями на лицевой счет администрации сельского поселения, открытый на счете N 40204 «Средства бюджета сельского поселения» (далее счет № 40204) в УФК по </w:t>
      </w:r>
      <w:r w:rsidR="00FF0BBA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  <w:r w:rsidR="00FF0BBA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>, за вычетом суммы средств, которая будет использована получателями средств бюджета сельского поселения в три последних рабочих дня текущего финансового года для получения наличных денег со счета № 40116.</w:t>
      </w:r>
    </w:p>
    <w:p w:rsidR="00093627" w:rsidRDefault="00093627" w:rsidP="0009362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11. Остатки неиспользованных бюджетных ассигнований, лимитов бюджетных обязательств и предельных объемов финансирования для кассовых выплат из бюджета сельского поселения текущего финансового года, отраженные на лицевых счетах главных распорядителей и получателей средств бюджета сельского поселения,  не подлежат учету на указанных лицевых счетах в качестве остатков на начало очередного финансового года.</w:t>
      </w:r>
    </w:p>
    <w:p w:rsidR="00093627" w:rsidRDefault="00093627" w:rsidP="000936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Администрация сельского поселения в срок не позднее, чем за два рабочих дня до завершения текущего финансового года возвращает в областной бюджет невостребованные в текущем году средства межбюджетных трансфертов, полученные в форме субсидий и субвенций. </w:t>
      </w:r>
    </w:p>
    <w:p w:rsidR="00093627" w:rsidRDefault="00093627" w:rsidP="000936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Невостребованные средства  межбюджетных трансфертов, поступившие в текущем финансовом году, возвращаются на лицевой счет управления финансов области, открытый на счете 40201 в УФК по </w:t>
      </w:r>
      <w:r w:rsidR="00FF0BBA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в поле «104» платежного документа соответствующей классификации расходов областного бюджета и отражаются как уменьшение поступлений по соответствующему коду субвенций и субсидий.</w:t>
      </w:r>
    </w:p>
    <w:p w:rsidR="00093627" w:rsidRDefault="00093627" w:rsidP="000936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Остаток объемов финансирования по состоянию на 1 января очередного финансового года на лицевых счетах с отличительным признаком  «03», открытых в УФК </w:t>
      </w:r>
      <w:r w:rsidR="00FF0BBA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не допускается. </w:t>
      </w:r>
    </w:p>
    <w:p w:rsidR="00093627" w:rsidRDefault="00093627" w:rsidP="000936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распорядители  и получатели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ок не позднее, чем за 2 рабочих дня до окончания текущего финансового года обеспечивают возврат остатков финансирования в полном объеме с указанного лицевого счета на лицевой счет администрации сельского поселения, открытый на счете N 40204 в УФК </w:t>
      </w:r>
      <w:r w:rsidR="00FF0BBA">
        <w:rPr>
          <w:rFonts w:ascii="Times New Roman" w:hAnsi="Times New Roman" w:cs="Times New Roman"/>
          <w:sz w:val="28"/>
          <w:szCs w:val="28"/>
        </w:rPr>
        <w:t>по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3627" w:rsidRDefault="00093627" w:rsidP="0009362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Суммы, поступившие в бюджет сельского поселения от распределения в установленном порядке поступлений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завершенного финансового года, зачисляются в установленном порядке на счет N 40204 УФК по </w:t>
      </w:r>
      <w:r w:rsidR="00FF0BBA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первые пять рабочих дней очередного финансового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года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учитываются как доходы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завершенного финансового года.</w:t>
      </w:r>
    </w:p>
    <w:p w:rsidR="00093627" w:rsidRDefault="00093627" w:rsidP="0009362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15. Остатки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завершенного финансового года, поступившие на счет № 40204 УФК по </w:t>
      </w:r>
      <w:r w:rsidR="00FF0BBA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очередном финансовом году подлежат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перечислению в доход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в порядке, установленном для возврата получателями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дебиторской задолженности прошлых лет.</w:t>
      </w:r>
    </w:p>
    <w:p w:rsidR="00BD2E77" w:rsidRPr="00093627" w:rsidRDefault="00BD2E77" w:rsidP="00093627"/>
    <w:sectPr w:rsidR="00BD2E77" w:rsidRPr="00093627" w:rsidSect="004E3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627"/>
    <w:rsid w:val="00093627"/>
    <w:rsid w:val="000C6A32"/>
    <w:rsid w:val="00190A6C"/>
    <w:rsid w:val="003A6696"/>
    <w:rsid w:val="003E1B54"/>
    <w:rsid w:val="004E38F5"/>
    <w:rsid w:val="006111E0"/>
    <w:rsid w:val="006358FC"/>
    <w:rsid w:val="0064784D"/>
    <w:rsid w:val="00947F81"/>
    <w:rsid w:val="00BD2E77"/>
    <w:rsid w:val="00C04B12"/>
    <w:rsid w:val="00CD7480"/>
    <w:rsid w:val="00D626A0"/>
    <w:rsid w:val="00E45B2D"/>
    <w:rsid w:val="00E8302F"/>
    <w:rsid w:val="00FF0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936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9362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6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36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093627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09362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93627"/>
  </w:style>
  <w:style w:type="character" w:styleId="a3">
    <w:name w:val="Hyperlink"/>
    <w:basedOn w:val="a0"/>
    <w:uiPriority w:val="99"/>
    <w:semiHidden/>
    <w:unhideWhenUsed/>
    <w:rsid w:val="00093627"/>
    <w:rPr>
      <w:color w:val="0000FF"/>
      <w:u w:val="single"/>
    </w:rPr>
  </w:style>
  <w:style w:type="paragraph" w:customStyle="1" w:styleId="ConsPlusNormal">
    <w:name w:val="ConsPlusNormal"/>
    <w:rsid w:val="000936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936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22">
    <w:name w:val="Font Style22"/>
    <w:rsid w:val="00947F81"/>
    <w:rPr>
      <w:rFonts w:ascii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CD74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4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936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9362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6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36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093627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09362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93627"/>
  </w:style>
  <w:style w:type="character" w:styleId="a3">
    <w:name w:val="Hyperlink"/>
    <w:basedOn w:val="a0"/>
    <w:uiPriority w:val="99"/>
    <w:semiHidden/>
    <w:unhideWhenUsed/>
    <w:rsid w:val="00093627"/>
    <w:rPr>
      <w:color w:val="0000FF"/>
      <w:u w:val="single"/>
    </w:rPr>
  </w:style>
  <w:style w:type="paragraph" w:customStyle="1" w:styleId="ConsPlusNormal">
    <w:name w:val="ConsPlusNormal"/>
    <w:rsid w:val="000936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936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22">
    <w:name w:val="Font Style22"/>
    <w:rsid w:val="00947F81"/>
    <w:rPr>
      <w:rFonts w:ascii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CD74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4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Минин</cp:lastModifiedBy>
  <cp:revision>2</cp:revision>
  <cp:lastPrinted>2015-02-17T09:14:00Z</cp:lastPrinted>
  <dcterms:created xsi:type="dcterms:W3CDTF">2015-05-26T06:16:00Z</dcterms:created>
  <dcterms:modified xsi:type="dcterms:W3CDTF">2015-05-26T06:16:00Z</dcterms:modified>
</cp:coreProperties>
</file>