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83" w:rsidRPr="007B15EE" w:rsidRDefault="00A15583" w:rsidP="00A15583">
      <w:pPr>
        <w:pStyle w:val="a3"/>
        <w:numPr>
          <w:ilvl w:val="0"/>
          <w:numId w:val="1"/>
        </w:numPr>
        <w:tabs>
          <w:tab w:val="left" w:pos="284"/>
        </w:tabs>
        <w:spacing w:after="176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Как не стать жертвой мошенников или защити свою недвижимость</w:t>
      </w:r>
    </w:p>
    <w:p w:rsidR="00A15583" w:rsidRDefault="00A15583" w:rsidP="00A15583">
      <w:pPr>
        <w:tabs>
          <w:tab w:val="left" w:pos="284"/>
        </w:tabs>
        <w:spacing w:after="0" w:line="360" w:lineRule="auto"/>
        <w:ind w:left="-425" w:righ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1"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права в Едином государственном реестре недвижимости (далее ЕГРН) является единственным доказательством существования зарегистрированного права, а также основой гарантии конституционных прав граждан на владение, пользование и распоряжение своим имуществом.</w:t>
      </w:r>
    </w:p>
    <w:p w:rsidR="00A15583" w:rsidRDefault="00A15583" w:rsidP="00A15583">
      <w:pPr>
        <w:tabs>
          <w:tab w:val="left" w:pos="284"/>
        </w:tabs>
        <w:spacing w:after="0" w:line="360" w:lineRule="auto"/>
        <w:ind w:left="-425" w:righ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B6C81">
        <w:rPr>
          <w:rFonts w:ascii="Times New Roman" w:eastAsia="Times New Roman" w:hAnsi="Times New Roman" w:cs="Times New Roman"/>
          <w:sz w:val="28"/>
          <w:szCs w:val="28"/>
        </w:rPr>
        <w:t>то делать, если у вас возникли опасения лишиться своей недвижимости юридически или вовсе остаться без крова вследствие обмана и мошеннических действий?</w:t>
      </w:r>
    </w:p>
    <w:p w:rsidR="00A15583" w:rsidRDefault="00A15583" w:rsidP="00A15583">
      <w:pPr>
        <w:tabs>
          <w:tab w:val="left" w:pos="284"/>
        </w:tabs>
        <w:spacing w:after="0" w:line="360" w:lineRule="auto"/>
        <w:ind w:left="-425" w:righ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напомнить владельцам недвижимости о возможности дополнительной защиты своего имущества. Для личного спокойствия и дополнительной защиты от недобросовестных граждан у собственника есть возможность исключить вероятность проведения каких-либо сделок с его имуществом без ведома правообладателя.</w:t>
      </w:r>
    </w:p>
    <w:p w:rsidR="00A15583" w:rsidRDefault="00A15583" w:rsidP="00A15583">
      <w:pPr>
        <w:tabs>
          <w:tab w:val="left" w:pos="284"/>
        </w:tabs>
        <w:spacing w:after="0" w:line="360" w:lineRule="auto"/>
        <w:ind w:left="-425" w:righ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1">
        <w:rPr>
          <w:rFonts w:ascii="Times New Roman" w:eastAsia="Times New Roman" w:hAnsi="Times New Roman" w:cs="Times New Roman"/>
          <w:sz w:val="28"/>
          <w:szCs w:val="28"/>
        </w:rPr>
        <w:t>Что это значит? Каждому владельцу недвижимости предоставлено право бесплатно подать заявление о запрете на совершение регистрационных действий с объектом недвижимости без его личного участия. Заявление может быть оформлено лично заявителем или по его просьбе специалистом МФЦ с использованием компьютерной техники. Заявление также может быть представлено  посредством почтового отправления или через «Личный кабинет» на сайте Росреестра. Данная услуга не является обязательной для Росреестра и проводится исключительно по желанию законного правообладателя.</w:t>
      </w:r>
    </w:p>
    <w:p w:rsidR="00A15583" w:rsidRDefault="00A15583" w:rsidP="00A15583">
      <w:pPr>
        <w:tabs>
          <w:tab w:val="left" w:pos="284"/>
        </w:tabs>
        <w:spacing w:after="0" w:line="360" w:lineRule="auto"/>
        <w:ind w:left="-425" w:righ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этого в Единый государственный реестр недвижимости (ЕГРН) сотрудники Росреестра внесут соответствующую запись, и никто, кроме собственника недвижимости или его законного представителя, не сможет распорядиться его имуществом, даже если на руках у обратившегося лица будет доверенность от имени собственника.</w:t>
      </w:r>
    </w:p>
    <w:p w:rsidR="00A15583" w:rsidRDefault="00A15583" w:rsidP="00A15583">
      <w:pPr>
        <w:tabs>
          <w:tab w:val="left" w:pos="284"/>
        </w:tabs>
        <w:spacing w:after="0" w:line="360" w:lineRule="auto"/>
        <w:ind w:left="-425" w:righ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B6C81">
        <w:rPr>
          <w:rFonts w:ascii="Times New Roman" w:eastAsia="Times New Roman" w:hAnsi="Times New Roman" w:cs="Times New Roman"/>
          <w:sz w:val="28"/>
          <w:szCs w:val="28"/>
        </w:rPr>
        <w:t xml:space="preserve">ействует данный запрет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B6C81">
        <w:rPr>
          <w:rFonts w:ascii="Times New Roman" w:eastAsia="Times New Roman" w:hAnsi="Times New Roman" w:cs="Times New Roman"/>
          <w:sz w:val="28"/>
          <w:szCs w:val="28"/>
        </w:rPr>
        <w:t>ессрочно, пока не будет отозван собственником или погашен на основании решения суда.</w:t>
      </w:r>
    </w:p>
    <w:p w:rsidR="00A15583" w:rsidRPr="006B6C81" w:rsidRDefault="00A15583" w:rsidP="00A15583">
      <w:pPr>
        <w:tabs>
          <w:tab w:val="left" w:pos="284"/>
        </w:tabs>
        <w:spacing w:after="0" w:line="360" w:lineRule="auto"/>
        <w:ind w:left="-425" w:righ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1">
        <w:rPr>
          <w:rFonts w:ascii="Times New Roman" w:eastAsia="Times New Roman" w:hAnsi="Times New Roman" w:cs="Times New Roman"/>
          <w:sz w:val="28"/>
          <w:szCs w:val="28"/>
        </w:rPr>
        <w:lastRenderedPageBreak/>
        <w:t>Этим правом может воспользоваться каждый владелец недвижимости в целях предотвращения незаконных сделок.</w:t>
      </w:r>
    </w:p>
    <w:p w:rsidR="00092895" w:rsidRDefault="00092895"/>
    <w:p w:rsidR="006E4EAD" w:rsidRDefault="006E4EAD" w:rsidP="006E4EAD">
      <w:pPr>
        <w:pStyle w:val="a4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6E4EAD" w:rsidRDefault="006E4EAD" w:rsidP="006E4EAD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Ю.Н.Забулдыгина, </w:t>
      </w:r>
    </w:p>
    <w:p w:rsidR="006E4EAD" w:rsidRDefault="006E4EAD" w:rsidP="006E4EAD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начальник Искитимского отдела</w:t>
      </w:r>
    </w:p>
    <w:p w:rsidR="006E4EAD" w:rsidRDefault="006E4EAD" w:rsidP="006E4EAD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Росреестра </w:t>
      </w:r>
    </w:p>
    <w:p w:rsidR="006E4EAD" w:rsidRDefault="006E4EAD" w:rsidP="006E4EAD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Новосибирской област.</w:t>
      </w:r>
    </w:p>
    <w:p w:rsidR="006E4EAD" w:rsidRDefault="006E4EAD" w:rsidP="006E4EAD">
      <w:pPr>
        <w:jc w:val="both"/>
        <w:rPr>
          <w:i/>
          <w:sz w:val="28"/>
          <w:szCs w:val="28"/>
        </w:rPr>
      </w:pPr>
    </w:p>
    <w:p w:rsidR="006E4EAD" w:rsidRDefault="006E4EAD"/>
    <w:sectPr w:rsidR="006E4EAD" w:rsidSect="0002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15583"/>
    <w:rsid w:val="00020E4A"/>
    <w:rsid w:val="00092895"/>
    <w:rsid w:val="006E4EAD"/>
    <w:rsid w:val="00A1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8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2020-03-20T07:40:00Z</dcterms:created>
  <dcterms:modified xsi:type="dcterms:W3CDTF">2020-03-23T01:35:00Z</dcterms:modified>
</cp:coreProperties>
</file>