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B9" w:rsidRPr="009900B9" w:rsidRDefault="009900B9" w:rsidP="009900B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00B9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9900B9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"http://www.consultant.ru/" </w:instrText>
      </w:r>
      <w:r w:rsidRPr="009900B9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9900B9">
        <w:rPr>
          <w:rFonts w:ascii="Arial" w:eastAsia="Times New Roman" w:hAnsi="Arial" w:cs="Arial"/>
          <w:color w:val="666699"/>
          <w:sz w:val="18"/>
          <w:szCs w:val="18"/>
          <w:u w:val="single"/>
          <w:lang w:eastAsia="ru-RU"/>
        </w:rPr>
        <w:t>Главная</w:t>
      </w:r>
      <w:r w:rsidRPr="009900B9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r w:rsidRPr="009900B9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  <w:hyperlink r:id="rId5" w:history="1">
        <w:r w:rsidRPr="009900B9">
          <w:rPr>
            <w:rFonts w:ascii="Arial" w:eastAsia="Times New Roman" w:hAnsi="Arial" w:cs="Arial"/>
            <w:color w:val="666699"/>
            <w:sz w:val="18"/>
            <w:szCs w:val="18"/>
            <w:u w:val="single"/>
            <w:lang w:eastAsia="ru-RU"/>
          </w:rPr>
          <w:t>Документы</w:t>
        </w:r>
      </w:hyperlink>
      <w:r w:rsidRPr="009900B9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  <w:r w:rsidRPr="009900B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Статья 7.1.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9900B9" w:rsidRPr="009900B9" w:rsidRDefault="009900B9" w:rsidP="009900B9">
      <w:p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6" w:history="1">
        <w:r w:rsidRPr="009900B9">
          <w:rPr>
            <w:rFonts w:ascii="Arial" w:eastAsia="Times New Roman" w:hAnsi="Arial" w:cs="Arial"/>
            <w:b/>
            <w:bCs/>
            <w:color w:val="666699"/>
            <w:sz w:val="28"/>
            <w:szCs w:val="28"/>
            <w:u w:val="single"/>
            <w:lang w:eastAsia="ru-RU"/>
          </w:rPr>
          <w:t>Федеральный закон от 25.12.2008 N 273-ФЗ (ред. от 16.12.2019) "О противодействии коррупции"</w:t>
        </w:r>
      </w:hyperlink>
    </w:p>
    <w:p w:rsidR="009900B9" w:rsidRPr="009900B9" w:rsidRDefault="009900B9" w:rsidP="009900B9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dst99"/>
      <w:bookmarkEnd w:id="0"/>
      <w:r w:rsidRPr="009900B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Статья 7.1.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9900B9" w:rsidRPr="009900B9" w:rsidRDefault="009900B9" w:rsidP="009900B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proofErr w:type="gramStart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введена</w:t>
      </w:r>
      <w:proofErr w:type="gramEnd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Федеральным </w:t>
      </w:r>
      <w:hyperlink r:id="rId7" w:anchor="dst100150" w:history="1">
        <w:r w:rsidRPr="009900B9">
          <w:rPr>
            <w:rFonts w:ascii="Arial" w:eastAsia="Times New Roman" w:hAnsi="Arial" w:cs="Arial"/>
            <w:color w:val="666699"/>
            <w:sz w:val="28"/>
            <w:szCs w:val="28"/>
            <w:u w:val="single"/>
            <w:lang w:eastAsia="ru-RU"/>
          </w:rPr>
          <w:t>законом</w:t>
        </w:r>
      </w:hyperlink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от 07.05.2013 N 102-ФЗ)</w:t>
      </w:r>
    </w:p>
    <w:p w:rsidR="009900B9" w:rsidRPr="009900B9" w:rsidRDefault="009900B9" w:rsidP="009900B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9900B9" w:rsidRPr="009900B9" w:rsidRDefault="009900B9" w:rsidP="009900B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1" w:name="dst161"/>
      <w:bookmarkEnd w:id="1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1. </w:t>
      </w:r>
      <w:proofErr w:type="gramStart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случаях, предусмотренных Федеральным </w:t>
      </w:r>
      <w:hyperlink r:id="rId8" w:anchor="dst0" w:history="1">
        <w:r w:rsidRPr="009900B9">
          <w:rPr>
            <w:rFonts w:ascii="Arial" w:eastAsia="Times New Roman" w:hAnsi="Arial" w:cs="Arial"/>
            <w:color w:val="666699"/>
            <w:sz w:val="28"/>
            <w:szCs w:val="28"/>
            <w:u w:val="single"/>
            <w:lang w:eastAsia="ru-RU"/>
          </w:rPr>
          <w:t>законом</w:t>
        </w:r>
      </w:hyperlink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 пределами территории Российской Федерации, владеть и (или) пользоваться иностранными финансовыми инструментами:</w:t>
      </w:r>
    </w:p>
    <w:p w:rsidR="009900B9" w:rsidRPr="009900B9" w:rsidRDefault="009900B9" w:rsidP="009900B9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(в ред. Федерального </w:t>
      </w:r>
      <w:hyperlink r:id="rId9" w:anchor="dst100064" w:history="1">
        <w:r w:rsidRPr="009900B9">
          <w:rPr>
            <w:rFonts w:ascii="Arial" w:eastAsia="Times New Roman" w:hAnsi="Arial" w:cs="Arial"/>
            <w:color w:val="666699"/>
            <w:sz w:val="28"/>
            <w:szCs w:val="28"/>
            <w:u w:val="single"/>
            <w:lang w:eastAsia="ru-RU"/>
          </w:rPr>
          <w:t>закона</w:t>
        </w:r>
      </w:hyperlink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от 03.04.2017 N 64-ФЗ)</w:t>
      </w:r>
    </w:p>
    <w:p w:rsidR="009900B9" w:rsidRPr="009900B9" w:rsidRDefault="009900B9" w:rsidP="009900B9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(см. те</w:t>
      </w:r>
      <w:proofErr w:type="gramStart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кст в пр</w:t>
      </w:r>
      <w:proofErr w:type="gramEnd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едыдущей редакции)</w:t>
      </w:r>
    </w:p>
    <w:p w:rsidR="009900B9" w:rsidRPr="009900B9" w:rsidRDefault="009900B9" w:rsidP="009900B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2" w:name="dst101"/>
      <w:bookmarkEnd w:id="2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1) лицам, замещающим (занимающим):</w:t>
      </w:r>
    </w:p>
    <w:p w:rsidR="009900B9" w:rsidRPr="009900B9" w:rsidRDefault="009900B9" w:rsidP="009900B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3" w:name="dst102"/>
      <w:bookmarkEnd w:id="3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а) государственные должности Российской Федерации;</w:t>
      </w:r>
    </w:p>
    <w:p w:rsidR="009900B9" w:rsidRPr="009900B9" w:rsidRDefault="009900B9" w:rsidP="009900B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4" w:name="dst103"/>
      <w:bookmarkEnd w:id="4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б) должности первого заместителя и заместителей Генерального прокурора Российской Федерации;</w:t>
      </w:r>
    </w:p>
    <w:p w:rsidR="009900B9" w:rsidRPr="009900B9" w:rsidRDefault="009900B9" w:rsidP="009900B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5" w:name="dst104"/>
      <w:bookmarkEnd w:id="5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в) должности </w:t>
      </w:r>
      <w:proofErr w:type="gramStart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членов Совета директоров Центрального банка Российской Федерации</w:t>
      </w:r>
      <w:proofErr w:type="gramEnd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9900B9" w:rsidRPr="009900B9" w:rsidRDefault="009900B9" w:rsidP="009900B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6" w:name="dst105"/>
      <w:bookmarkEnd w:id="6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г) государственные должности субъектов Российской Федерации;</w:t>
      </w:r>
    </w:p>
    <w:p w:rsidR="009900B9" w:rsidRPr="009900B9" w:rsidRDefault="009900B9" w:rsidP="009900B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7" w:name="dst106"/>
      <w:bookmarkEnd w:id="7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9900B9" w:rsidRPr="009900B9" w:rsidRDefault="009900B9" w:rsidP="009900B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8" w:name="dst107"/>
      <w:bookmarkEnd w:id="8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е) должности заместителей руководителей федеральных органов исполнительной власти;</w:t>
      </w:r>
    </w:p>
    <w:p w:rsidR="009900B9" w:rsidRPr="009900B9" w:rsidRDefault="009900B9" w:rsidP="009900B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9" w:name="dst142"/>
      <w:bookmarkEnd w:id="9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ж) 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9900B9" w:rsidRPr="009900B9" w:rsidRDefault="009900B9" w:rsidP="009900B9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(в ред. Федерального закона от 03.07.2016 N 236-ФЗ)</w:t>
      </w:r>
    </w:p>
    <w:p w:rsidR="009900B9" w:rsidRPr="009900B9" w:rsidRDefault="009900B9" w:rsidP="009900B9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(см. те</w:t>
      </w:r>
      <w:proofErr w:type="gramStart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кст в пр</w:t>
      </w:r>
      <w:proofErr w:type="gramEnd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едыдущей редакции)</w:t>
      </w:r>
    </w:p>
    <w:p w:rsidR="009900B9" w:rsidRPr="009900B9" w:rsidRDefault="009900B9" w:rsidP="009900B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10" w:name="dst100137"/>
      <w:bookmarkEnd w:id="10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з)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9900B9" w:rsidRPr="009900B9" w:rsidRDefault="009900B9" w:rsidP="009900B9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(в ред. Федерального </w:t>
      </w:r>
      <w:hyperlink r:id="rId10" w:anchor="dst100034" w:history="1">
        <w:r w:rsidRPr="009900B9">
          <w:rPr>
            <w:rFonts w:ascii="Arial" w:eastAsia="Times New Roman" w:hAnsi="Arial" w:cs="Arial"/>
            <w:color w:val="666699"/>
            <w:sz w:val="28"/>
            <w:szCs w:val="28"/>
            <w:u w:val="single"/>
            <w:lang w:eastAsia="ru-RU"/>
          </w:rPr>
          <w:t>закона</w:t>
        </w:r>
      </w:hyperlink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от 03.11.2015 N 303-ФЗ)</w:t>
      </w:r>
    </w:p>
    <w:p w:rsidR="009900B9" w:rsidRPr="009900B9" w:rsidRDefault="009900B9" w:rsidP="009900B9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(см. те</w:t>
      </w:r>
      <w:proofErr w:type="gramStart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кст в пр</w:t>
      </w:r>
      <w:proofErr w:type="gramEnd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едыдущей редакции)</w:t>
      </w:r>
    </w:p>
    <w:p w:rsidR="009900B9" w:rsidRPr="009900B9" w:rsidRDefault="009900B9" w:rsidP="009900B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11" w:name="dst143"/>
      <w:bookmarkEnd w:id="11"/>
      <w:proofErr w:type="gramStart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</w:t>
      </w:r>
      <w:proofErr w:type="gramEnd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gramStart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затрагивающих вопросы суверенитета и национальной безопасности Российской Федерации, и которые включены в </w:t>
      </w:r>
      <w:hyperlink r:id="rId11" w:anchor="dst0" w:history="1">
        <w:r w:rsidRPr="009900B9">
          <w:rPr>
            <w:rFonts w:ascii="Arial" w:eastAsia="Times New Roman" w:hAnsi="Arial" w:cs="Arial"/>
            <w:color w:val="666699"/>
            <w:sz w:val="28"/>
            <w:szCs w:val="28"/>
            <w:u w:val="single"/>
            <w:lang w:eastAsia="ru-RU"/>
          </w:rPr>
          <w:t>перечни</w:t>
        </w:r>
      </w:hyperlink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</w:t>
      </w:r>
      <w:proofErr w:type="gramEnd"/>
    </w:p>
    <w:p w:rsidR="009900B9" w:rsidRPr="009900B9" w:rsidRDefault="009900B9" w:rsidP="009900B9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proofErr w:type="spellStart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пп</w:t>
      </w:r>
      <w:proofErr w:type="spellEnd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"и" </w:t>
      </w:r>
      <w:proofErr w:type="gramStart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введен</w:t>
      </w:r>
      <w:proofErr w:type="gramEnd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Федеральным </w:t>
      </w:r>
      <w:hyperlink r:id="rId12" w:anchor="dst100045" w:history="1">
        <w:r w:rsidRPr="009900B9">
          <w:rPr>
            <w:rFonts w:ascii="Arial" w:eastAsia="Times New Roman" w:hAnsi="Arial" w:cs="Arial"/>
            <w:color w:val="666699"/>
            <w:sz w:val="28"/>
            <w:szCs w:val="28"/>
            <w:u w:val="single"/>
            <w:lang w:eastAsia="ru-RU"/>
          </w:rPr>
          <w:t>законом</w:t>
        </w:r>
      </w:hyperlink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от 22.12.2014 N 431-ФЗ; в ред. Федерального закона от 03.07.2016 N 236-ФЗ)</w:t>
      </w:r>
    </w:p>
    <w:p w:rsidR="009900B9" w:rsidRPr="009900B9" w:rsidRDefault="009900B9" w:rsidP="009900B9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(см. те</w:t>
      </w:r>
      <w:proofErr w:type="gramStart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кст в пр</w:t>
      </w:r>
      <w:proofErr w:type="gramEnd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едыдущей редакции)</w:t>
      </w:r>
    </w:p>
    <w:p w:rsidR="009900B9" w:rsidRPr="009900B9" w:rsidRDefault="009900B9" w:rsidP="009900B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12" w:name="dst100138"/>
      <w:bookmarkEnd w:id="12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1.1) 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округов;</w:t>
      </w:r>
    </w:p>
    <w:p w:rsidR="009900B9" w:rsidRPr="009900B9" w:rsidRDefault="009900B9" w:rsidP="009900B9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(п. 1.1 </w:t>
      </w:r>
      <w:proofErr w:type="gramStart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введен</w:t>
      </w:r>
      <w:proofErr w:type="gramEnd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Федеральным </w:t>
      </w:r>
      <w:hyperlink r:id="rId13" w:anchor="dst100035" w:history="1">
        <w:r w:rsidRPr="009900B9">
          <w:rPr>
            <w:rFonts w:ascii="Arial" w:eastAsia="Times New Roman" w:hAnsi="Arial" w:cs="Arial"/>
            <w:color w:val="666699"/>
            <w:sz w:val="28"/>
            <w:szCs w:val="28"/>
            <w:u w:val="single"/>
            <w:lang w:eastAsia="ru-RU"/>
          </w:rPr>
          <w:t>законом</w:t>
        </w:r>
      </w:hyperlink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от 03.11.2015 N 303-ФЗ)</w:t>
      </w:r>
    </w:p>
    <w:p w:rsidR="009900B9" w:rsidRPr="009900B9" w:rsidRDefault="009900B9" w:rsidP="009900B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13" w:name="dst100139"/>
      <w:bookmarkEnd w:id="13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2) супругам и несовершеннолетним детям лиц, указанных в </w:t>
      </w:r>
      <w:hyperlink r:id="rId14" w:anchor="dst102" w:history="1">
        <w:r w:rsidRPr="009900B9">
          <w:rPr>
            <w:rFonts w:ascii="Arial" w:eastAsia="Times New Roman" w:hAnsi="Arial" w:cs="Arial"/>
            <w:color w:val="666699"/>
            <w:sz w:val="28"/>
            <w:szCs w:val="28"/>
            <w:u w:val="single"/>
            <w:lang w:eastAsia="ru-RU"/>
          </w:rPr>
          <w:t>подпунктах "а"</w:t>
        </w:r>
      </w:hyperlink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- </w:t>
      </w:r>
      <w:hyperlink r:id="rId15" w:anchor="dst100137" w:history="1">
        <w:r w:rsidRPr="009900B9">
          <w:rPr>
            <w:rFonts w:ascii="Arial" w:eastAsia="Times New Roman" w:hAnsi="Arial" w:cs="Arial"/>
            <w:color w:val="666699"/>
            <w:sz w:val="28"/>
            <w:szCs w:val="28"/>
            <w:u w:val="single"/>
            <w:lang w:eastAsia="ru-RU"/>
          </w:rPr>
          <w:t>"з" пункта 1</w:t>
        </w:r>
      </w:hyperlink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и </w:t>
      </w:r>
      <w:hyperlink r:id="rId16" w:anchor="dst100138" w:history="1">
        <w:r w:rsidRPr="009900B9">
          <w:rPr>
            <w:rFonts w:ascii="Arial" w:eastAsia="Times New Roman" w:hAnsi="Arial" w:cs="Arial"/>
            <w:color w:val="666699"/>
            <w:sz w:val="28"/>
            <w:szCs w:val="28"/>
            <w:u w:val="single"/>
            <w:lang w:eastAsia="ru-RU"/>
          </w:rPr>
          <w:t>пункте 1.1</w:t>
        </w:r>
      </w:hyperlink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настоящей части;</w:t>
      </w:r>
    </w:p>
    <w:p w:rsidR="009900B9" w:rsidRPr="009900B9" w:rsidRDefault="009900B9" w:rsidP="009900B9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(в ред. Федеральных законов от 22.12.2014 </w:t>
      </w:r>
      <w:hyperlink r:id="rId17" w:anchor="dst100047" w:history="1">
        <w:r w:rsidRPr="009900B9">
          <w:rPr>
            <w:rFonts w:ascii="Arial" w:eastAsia="Times New Roman" w:hAnsi="Arial" w:cs="Arial"/>
            <w:color w:val="666699"/>
            <w:sz w:val="28"/>
            <w:szCs w:val="28"/>
            <w:u w:val="single"/>
            <w:lang w:eastAsia="ru-RU"/>
          </w:rPr>
          <w:t>N 431-ФЗ</w:t>
        </w:r>
      </w:hyperlink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от 03.11.2015 </w:t>
      </w:r>
      <w:hyperlink r:id="rId18" w:anchor="dst100037" w:history="1">
        <w:r w:rsidRPr="009900B9">
          <w:rPr>
            <w:rFonts w:ascii="Arial" w:eastAsia="Times New Roman" w:hAnsi="Arial" w:cs="Arial"/>
            <w:color w:val="666699"/>
            <w:sz w:val="28"/>
            <w:szCs w:val="28"/>
            <w:u w:val="single"/>
            <w:lang w:eastAsia="ru-RU"/>
          </w:rPr>
          <w:t>N 303-ФЗ</w:t>
        </w:r>
      </w:hyperlink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</w:p>
    <w:p w:rsidR="009900B9" w:rsidRPr="009900B9" w:rsidRDefault="009900B9" w:rsidP="009900B9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(см. те</w:t>
      </w:r>
      <w:proofErr w:type="gramStart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кст в пр</w:t>
      </w:r>
      <w:proofErr w:type="gramEnd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едыдущей редакции)</w:t>
      </w:r>
    </w:p>
    <w:p w:rsidR="009900B9" w:rsidRPr="009900B9" w:rsidRDefault="009900B9" w:rsidP="009900B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14" w:name="dst111"/>
      <w:bookmarkEnd w:id="14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3) иным лицам в случаях, предусмотренных федеральными законами.</w:t>
      </w:r>
    </w:p>
    <w:p w:rsidR="009900B9" w:rsidRPr="009900B9" w:rsidRDefault="009900B9" w:rsidP="009900B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15" w:name="dst160"/>
      <w:bookmarkEnd w:id="15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1.1. </w:t>
      </w:r>
      <w:proofErr w:type="gramStart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Понятие "иностранные финансовые инструменты" используется в </w:t>
      </w:r>
      <w:hyperlink r:id="rId19" w:anchor="dst161" w:history="1">
        <w:r w:rsidRPr="009900B9">
          <w:rPr>
            <w:rFonts w:ascii="Arial" w:eastAsia="Times New Roman" w:hAnsi="Arial" w:cs="Arial"/>
            <w:color w:val="666699"/>
            <w:sz w:val="28"/>
            <w:szCs w:val="28"/>
            <w:u w:val="single"/>
            <w:lang w:eastAsia="ru-RU"/>
          </w:rPr>
          <w:t>части 1</w:t>
        </w:r>
      </w:hyperlink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настоящей статьи в значении, определенном Федеральным </w:t>
      </w:r>
      <w:hyperlink r:id="rId20" w:anchor="dst6" w:history="1">
        <w:r w:rsidRPr="009900B9">
          <w:rPr>
            <w:rFonts w:ascii="Arial" w:eastAsia="Times New Roman" w:hAnsi="Arial" w:cs="Arial"/>
            <w:color w:val="666699"/>
            <w:sz w:val="28"/>
            <w:szCs w:val="28"/>
            <w:u w:val="single"/>
            <w:lang w:eastAsia="ru-RU"/>
          </w:rPr>
          <w:t>законом</w:t>
        </w:r>
      </w:hyperlink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от 7 мая 2013 года N 79-ФЗ "О запрете отдельным категориям лиц открывать и иметь счета (вклады), хранить </w:t>
      </w:r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  <w:proofErr w:type="gramEnd"/>
    </w:p>
    <w:p w:rsidR="009900B9" w:rsidRPr="009900B9" w:rsidRDefault="009900B9" w:rsidP="009900B9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proofErr w:type="gramStart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</w:t>
      </w:r>
      <w:proofErr w:type="gramEnd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асть 1.1 введена Федеральным </w:t>
      </w:r>
      <w:hyperlink r:id="rId21" w:anchor="dst100043" w:history="1">
        <w:r w:rsidRPr="009900B9">
          <w:rPr>
            <w:rFonts w:ascii="Arial" w:eastAsia="Times New Roman" w:hAnsi="Arial" w:cs="Arial"/>
            <w:color w:val="666699"/>
            <w:sz w:val="28"/>
            <w:szCs w:val="28"/>
            <w:u w:val="single"/>
            <w:lang w:eastAsia="ru-RU"/>
          </w:rPr>
          <w:t>законом</w:t>
        </w:r>
      </w:hyperlink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от 28.12.2016 N 505-ФЗ)</w:t>
      </w:r>
    </w:p>
    <w:p w:rsidR="009900B9" w:rsidRPr="009900B9" w:rsidRDefault="009900B9" w:rsidP="009900B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16" w:name="dst144"/>
      <w:bookmarkEnd w:id="16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2. </w:t>
      </w:r>
      <w:proofErr w:type="gramStart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 </w:t>
      </w:r>
      <w:hyperlink r:id="rId22" w:anchor="dst101" w:history="1">
        <w:r w:rsidRPr="009900B9">
          <w:rPr>
            <w:rFonts w:ascii="Arial" w:eastAsia="Times New Roman" w:hAnsi="Arial" w:cs="Arial"/>
            <w:color w:val="666699"/>
            <w:sz w:val="28"/>
            <w:szCs w:val="28"/>
            <w:u w:val="single"/>
            <w:lang w:eastAsia="ru-RU"/>
          </w:rPr>
          <w:t>пункте 1 части 1</w:t>
        </w:r>
      </w:hyperlink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</w:t>
      </w:r>
      <w:proofErr w:type="gramEnd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государственных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9900B9" w:rsidRPr="009900B9" w:rsidRDefault="009900B9" w:rsidP="009900B9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(в ред. Федеральных законов от 22.12.2014 </w:t>
      </w:r>
      <w:hyperlink r:id="rId23" w:anchor="dst100049" w:history="1">
        <w:r w:rsidRPr="009900B9">
          <w:rPr>
            <w:rFonts w:ascii="Arial" w:eastAsia="Times New Roman" w:hAnsi="Arial" w:cs="Arial"/>
            <w:color w:val="666699"/>
            <w:sz w:val="28"/>
            <w:szCs w:val="28"/>
            <w:u w:val="single"/>
            <w:lang w:eastAsia="ru-RU"/>
          </w:rPr>
          <w:t>N 431-ФЗ</w:t>
        </w:r>
      </w:hyperlink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от 03.07.2016 N 236-ФЗ)</w:t>
      </w:r>
    </w:p>
    <w:p w:rsidR="009900B9" w:rsidRPr="009900B9" w:rsidRDefault="009900B9" w:rsidP="009900B9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(см. те</w:t>
      </w:r>
      <w:proofErr w:type="gramStart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кст в пр</w:t>
      </w:r>
      <w:proofErr w:type="gramEnd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едыдущей редакции)</w:t>
      </w:r>
    </w:p>
    <w:p w:rsidR="009900B9" w:rsidRPr="009900B9" w:rsidRDefault="009900B9" w:rsidP="009900B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17" w:name="dst113"/>
      <w:bookmarkEnd w:id="17"/>
      <w:r w:rsidRPr="009900B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 законами, определяющими правовой статус соответствующего лица.</w:t>
      </w:r>
    </w:p>
    <w:p w:rsidR="00E31083" w:rsidRDefault="00E31083">
      <w:bookmarkStart w:id="18" w:name="_GoBack"/>
      <w:bookmarkEnd w:id="18"/>
    </w:p>
    <w:sectPr w:rsidR="00E3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B9"/>
    <w:rsid w:val="009900B9"/>
    <w:rsid w:val="00E3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486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42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42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026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55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59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41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5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903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10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75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35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25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21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21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3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77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3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7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46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61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88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2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0803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183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1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13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30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7458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880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2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3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7673/" TargetMode="External"/><Relationship Id="rId13" Type="http://schemas.openxmlformats.org/officeDocument/2006/relationships/hyperlink" Target="http://www.consultant.ru/document/cons_doc_LAW_188327/ad890e68b83c920baeae9bb9fdc9b94feb1af0ad/" TargetMode="External"/><Relationship Id="rId18" Type="http://schemas.openxmlformats.org/officeDocument/2006/relationships/hyperlink" Target="http://www.consultant.ru/document/cons_doc_LAW_188327/ad890e68b83c920baeae9bb9fdc9b94feb1af0a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209905/67a734729a346abd9190584551ccc79bc84a74c7/" TargetMode="External"/><Relationship Id="rId7" Type="http://schemas.openxmlformats.org/officeDocument/2006/relationships/hyperlink" Target="http://www.consultant.ru/document/cons_doc_LAW_172541/11914d877cee9b491e32f855edfde9c36625c38d/" TargetMode="External"/><Relationship Id="rId12" Type="http://schemas.openxmlformats.org/officeDocument/2006/relationships/hyperlink" Target="http://www.consultant.ru/document/cons_doc_LAW_172489/6a73a7e61adc45fc3dd224c0e7194a1392c8b071/" TargetMode="External"/><Relationship Id="rId17" Type="http://schemas.openxmlformats.org/officeDocument/2006/relationships/hyperlink" Target="http://www.consultant.ru/document/cons_doc_LAW_172489/6a73a7e61adc45fc3dd224c0e7194a1392c8b071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40374/2cee767e584b9be513b9b508a90e76aa9e99e5c5/" TargetMode="External"/><Relationship Id="rId20" Type="http://schemas.openxmlformats.org/officeDocument/2006/relationships/hyperlink" Target="http://www.consultant.ru/document/cons_doc_LAW_317673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82959/" TargetMode="External"/><Relationship Id="rId11" Type="http://schemas.openxmlformats.org/officeDocument/2006/relationships/hyperlink" Target="http://www.consultant.ru/document/cons_doc_LAW_189266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/document/" TargetMode="External"/><Relationship Id="rId15" Type="http://schemas.openxmlformats.org/officeDocument/2006/relationships/hyperlink" Target="http://www.consultant.ru/document/cons_doc_LAW_340374/2cee767e584b9be513b9b508a90e76aa9e99e5c5/" TargetMode="External"/><Relationship Id="rId23" Type="http://schemas.openxmlformats.org/officeDocument/2006/relationships/hyperlink" Target="http://www.consultant.ru/document/cons_doc_LAW_172489/6a73a7e61adc45fc3dd224c0e7194a1392c8b071/" TargetMode="External"/><Relationship Id="rId10" Type="http://schemas.openxmlformats.org/officeDocument/2006/relationships/hyperlink" Target="http://www.consultant.ru/document/cons_doc_LAW_188327/ad890e68b83c920baeae9bb9fdc9b94feb1af0ad/" TargetMode="External"/><Relationship Id="rId19" Type="http://schemas.openxmlformats.org/officeDocument/2006/relationships/hyperlink" Target="http://www.consultant.ru/document/cons_doc_LAW_340374/2cee767e584b9be513b9b508a90e76aa9e99e5c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14785/46b4b351a6eb6bf3c553d41eb663011c2cb38810/" TargetMode="External"/><Relationship Id="rId14" Type="http://schemas.openxmlformats.org/officeDocument/2006/relationships/hyperlink" Target="http://www.consultant.ru/document/cons_doc_LAW_340374/2cee767e584b9be513b9b508a90e76aa9e99e5c5/" TargetMode="External"/><Relationship Id="rId22" Type="http://schemas.openxmlformats.org/officeDocument/2006/relationships/hyperlink" Target="http://www.consultant.ru/document/cons_doc_LAW_340374/2cee767e584b9be513b9b508a90e76aa9e99e5c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2020-01-17T06:42:00Z</dcterms:created>
  <dcterms:modified xsi:type="dcterms:W3CDTF">2020-01-17T06:42:00Z</dcterms:modified>
</cp:coreProperties>
</file>