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0A" w:rsidRDefault="00D41CB2" w:rsidP="00D41CB2">
      <w:pPr>
        <w:tabs>
          <w:tab w:val="left" w:pos="10348"/>
        </w:tabs>
        <w:adjustRightInd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547FC0" wp14:editId="5CB5CEA7">
                <wp:simplePos x="0" y="0"/>
                <wp:positionH relativeFrom="column">
                  <wp:posOffset>4575810</wp:posOffset>
                </wp:positionH>
                <wp:positionV relativeFrom="paragraph">
                  <wp:posOffset>2052955</wp:posOffset>
                </wp:positionV>
                <wp:extent cx="2286000" cy="351155"/>
                <wp:effectExtent l="0" t="0" r="1905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0.3pt;margin-top:161.65pt;width:180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"/>
            </w:pict>
          </mc:Fallback>
        </mc:AlternateContent>
      </w:r>
      <w:r w:rsidR="00321A39">
        <w:rPr>
          <w:rFonts w:ascii="Times New Roman" w:hAnsi="Times New Roman" w:cs="Times New Roman"/>
          <w:noProof/>
          <w:sz w:val="20"/>
          <w:szCs w:val="20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29" type="#_x0000_t162" style="position:absolute;margin-left:368.75pt;margin-top:164.3pt;width:171.55pt;height:32.95pt;z-index:251665408;mso-position-horizontal-relative:text;mso-position-vertical-relative:text">
            <v:fill r:id="rId9" o:title=""/>
            <v:stroke r:id="rId9" o:title=""/>
            <v:shadow color="#868686"/>
            <v:textpath style="font-family:&quot;Arial Black&quot;;v-text-kern:t" trim="t" fitpath="t" xscale="f" string="Спецвыпуск от 09 июня 2023 года"/>
          </v:shape>
        </w:pict>
      </w:r>
      <w:r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2802E9D3" wp14:editId="12D1090A">
            <wp:simplePos x="0" y="0"/>
            <wp:positionH relativeFrom="column">
              <wp:posOffset>1270</wp:posOffset>
            </wp:positionH>
            <wp:positionV relativeFrom="paragraph">
              <wp:posOffset>73025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F2F881F" wp14:editId="3D85EBAC">
            <wp:extent cx="3330023" cy="2222129"/>
            <wp:effectExtent l="0" t="0" r="3810" b="6985"/>
            <wp:docPr id="19" name="Рисунок 19" descr="C:\Users\Home\Desktop\Росреестр\1-разм\В регионе увеличилось число земель, вовлеченных в строительство 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Росреестр\1-разм\В регионе увеличилось число земель, вовлеченных в строительство жил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42" cy="22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5AEFA3A" wp14:editId="34C26D9F">
            <wp:extent cx="1749425" cy="7499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В первой половине мая количество вовлеченных в строительство жилья земельных участков в Новосибирской области увеличилось почти на 20%.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Новосибирским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Росреестром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совместно с региональными органами власти с начала года выявлено 240 земельных участков общей площадью более 1251 га, из них 22 участка уже выбрано застройщиками для строительства многоквартирных домов, 9 участков – для строительства индивидуальных жилых домов. Участки находятся как в областном центре, так и в районах области.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Выбрать свободный земельный участок для строительства жилья поможет сервис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«Земля для стройки», для этого достаточно зайти на Публичную кадастровую карту pkk.rosreestr.ru. 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«Земля для стройки» - часть государственной программы «Национальная система пространственных данных» (НСПД). Формирование НСПД включено в перечень инициатив социально-экономического развития до 2030 года по направлению «Строительство» с целью обновления инфраструктуры и формирования комфортной среды для граждан.</w:t>
      </w: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ab/>
      </w: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«</w:t>
      </w:r>
      <w:proofErr w:type="spell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Росреестр</w:t>
      </w:r>
      <w:proofErr w:type="spellEnd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продолжает решать задачу по повышению эффективности использования земель. «Земля для стройки» зарекомендовала себя как действенный инструмент взаимодействия государства и заинтересованных лиц. Сегодня совместно с ППК «</w:t>
      </w:r>
      <w:proofErr w:type="spell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Роскадастр</w:t>
      </w:r>
      <w:proofErr w:type="spellEnd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» и региональными органами власти мы выявляем участки и территории, пригодные для жилищного строительства. Оперативные штабы на </w:t>
      </w:r>
      <w:proofErr w:type="gram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местах</w:t>
      </w:r>
      <w:proofErr w:type="gramEnd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ежемесячно обновляют информацию. </w:t>
      </w: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ab/>
      </w: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Граждане и инвесторы могут оценить и выбрать подходящие для строительства жилья земли на публичной кадастровой карте. Всего под строительство многоквартирных </w:t>
      </w:r>
      <w:proofErr w:type="gram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домов</w:t>
      </w:r>
      <w:proofErr w:type="gramEnd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возможно использовать 5,8 тыс. участков площадью 40,52 тыс. га. Остальные 26 тыс. участков (69,17 тыс. га) могут быть вовлечены под индивидуальное жилищное строительство»</w:t>
      </w: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– рассказал руководитель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33D2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Олег </w:t>
      </w:r>
      <w:proofErr w:type="spellStart"/>
      <w:r w:rsidRPr="00433D2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Скуфинский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 словам руководителя Управления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 </w:t>
      </w:r>
      <w:r w:rsidRPr="00433D2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Светланы </w:t>
      </w:r>
      <w:proofErr w:type="spellStart"/>
      <w:r w:rsidRPr="00433D2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Рягузовой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, формирование единого банка земли – в числе приоритетных задачах ведомства: «</w:t>
      </w: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Новосибирская область на </w:t>
      </w:r>
      <w:proofErr w:type="gram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протяжении</w:t>
      </w:r>
      <w:proofErr w:type="gramEnd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многих лет является лидером по строительству жилья в Сибири.</w:t>
      </w: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Реализация данного проекта будет способствовать созданию благоприятных условий для дальнейшего развития региона в целом и повысит уровень его инвестиционной привлекательности».</w:t>
      </w:r>
    </w:p>
    <w:p w:rsidR="003A1425" w:rsidRPr="00433D2D" w:rsidRDefault="003A1425" w:rsidP="003A1425">
      <w:pPr>
        <w:pStyle w:val="a5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цитата руководителя </w:t>
      </w:r>
      <w:proofErr w:type="spell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представлена </w:t>
      </w:r>
    </w:p>
    <w:p w:rsidR="003A1425" w:rsidRPr="00433D2D" w:rsidRDefault="003A1425" w:rsidP="003A1425">
      <w:pPr>
        <w:pStyle w:val="a5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центральным аппаратом </w:t>
      </w:r>
      <w:proofErr w:type="spellStart"/>
      <w:r w:rsidRPr="00433D2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Росреестра</w:t>
      </w:r>
      <w:proofErr w:type="spellEnd"/>
    </w:p>
    <w:p w:rsidR="003A1425" w:rsidRPr="00433D2D" w:rsidRDefault="003A1425" w:rsidP="003A1425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материал подготовлен Управлением </w:t>
      </w:r>
      <w:proofErr w:type="spellStart"/>
      <w:r w:rsidRPr="00433D2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 </w:t>
      </w:r>
    </w:p>
    <w:p w:rsidR="003A1425" w:rsidRPr="00433D2D" w:rsidRDefault="003A1425" w:rsidP="003A1425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по Новосибирской области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F42B7B" wp14:editId="2F34C26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3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" strokecolor="#0070c0"/>
            </w:pict>
          </mc:Fallback>
        </mc:AlternateContent>
      </w:r>
    </w:p>
    <w:p w:rsidR="003A1425" w:rsidRPr="00433D2D" w:rsidRDefault="003A1425" w:rsidP="003A1425">
      <w:pPr>
        <w:pStyle w:val="a5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</w:pPr>
      <w:r w:rsidRPr="00433D2D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 xml:space="preserve">Об Управлении </w:t>
      </w:r>
      <w:proofErr w:type="spellStart"/>
      <w:r w:rsidRPr="00433D2D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 xml:space="preserve"> по Новосибирской области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</w:t>
      </w: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 xml:space="preserve">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 является Светлана Евгеньевна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Рягузова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Контакты для СМИ: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Управление </w:t>
      </w: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630091, г. Новосибирск, ул. Державина, д. 28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Электронная почта: </w:t>
      </w:r>
    </w:p>
    <w:p w:rsidR="003A1425" w:rsidRPr="00433D2D" w:rsidRDefault="00321A39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3" w:tooltip="mailto:oko@54upr.rosreestr.ru" w:history="1">
        <w:r w:rsidR="003A1425"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oko@54upr.rosreestr.ru</w:t>
        </w:r>
      </w:hyperlink>
      <w:r w:rsidR="003A1425"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3A1425" w:rsidRPr="00433D2D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Сайт: </w:t>
      </w:r>
      <w:hyperlink r:id="rId14" w:tooltip="https://rosreestr.gov.ru/" w:history="1">
        <w:proofErr w:type="spellStart"/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Росреестр</w:t>
        </w:r>
        <w:proofErr w:type="spellEnd"/>
      </w:hyperlink>
    </w:p>
    <w:p w:rsidR="003A1425" w:rsidRPr="00433D2D" w:rsidRDefault="003A1425" w:rsidP="003A1425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proofErr w:type="spellStart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>Соцсети</w:t>
      </w:r>
      <w:proofErr w:type="spellEnd"/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: </w:t>
      </w:r>
      <w:hyperlink r:id="rId15" w:tooltip="https://vk.com/rosreestr_nsk" w:history="1">
        <w:proofErr w:type="spellStart"/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ВКонтакте</w:t>
        </w:r>
        <w:proofErr w:type="spellEnd"/>
      </w:hyperlink>
      <w:r w:rsidRPr="00433D2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hyperlink r:id="rId16" w:tooltip="https://ok.ru/group/70000000987860" w:history="1"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Одноклассники</w:t>
        </w:r>
      </w:hyperlink>
      <w:r w:rsidRPr="00433D2D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 xml:space="preserve">, </w:t>
      </w:r>
      <w:hyperlink r:id="rId17" w:tooltip="https://dzen.ru/rosreestr_nsk" w:history="1">
        <w:proofErr w:type="spellStart"/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Яндекс</w:t>
        </w:r>
        <w:proofErr w:type="gramStart"/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.Д</w:t>
        </w:r>
        <w:proofErr w:type="gramEnd"/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зен</w:t>
        </w:r>
        <w:proofErr w:type="spellEnd"/>
      </w:hyperlink>
      <w:r w:rsidRPr="00433D2D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 xml:space="preserve">, </w:t>
      </w:r>
      <w:hyperlink r:id="rId18" w:tooltip="https://t.me/rosreestr_nsk" w:history="1">
        <w:proofErr w:type="spellStart"/>
        <w:r w:rsidRPr="00433D2D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Телеграм</w:t>
        </w:r>
        <w:proofErr w:type="spellEnd"/>
      </w:hyperlink>
      <w:r w:rsidRPr="00433D2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613F15F" wp14:editId="161F8336">
            <wp:extent cx="3289862" cy="2188146"/>
            <wp:effectExtent l="0" t="0" r="6350" b="3175"/>
            <wp:docPr id="21" name="Рисунок 21" descr="C:\Users\Home\Desktop\Росреестр\1-разм\Новосибирский Роскадастр назвал топ-5 сервисов, с помощью которых можно получить информацию о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Росреестр\1-разм\Новосибирский Роскадастр назвал топ-5 сервисов, с помощью которых можно получить информацию о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6" cy="21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1F95CD9" wp14:editId="666BCD71">
            <wp:extent cx="1749425" cy="7499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</w:pPr>
      <w:proofErr w:type="gramStart"/>
      <w:r w:rsidRPr="00B56451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Новосибирский</w:t>
      </w:r>
      <w:proofErr w:type="gramEnd"/>
      <w:r w:rsidRPr="00B56451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B56451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Роскадастр</w:t>
      </w:r>
      <w:proofErr w:type="spellEnd"/>
      <w:r w:rsidRPr="00B56451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 xml:space="preserve"> назвал топ-5 сервисов, с помощью которых можно получить </w:t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</w:pPr>
      <w:r w:rsidRPr="00B56451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информацию о недвижимости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Чтобы операция с недвижимостью прошла </w:t>
      </w:r>
      <w:proofErr w:type="gramStart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успешно</w:t>
      </w:r>
      <w:proofErr w:type="gramEnd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 и свести к минимуму риски, рекомендуем воспользоваться справочными сервисами на официальном сайте </w:t>
      </w:r>
      <w:hyperlink r:id="rId21" w:tooltip="https://rosreestr.gov.ru/" w:history="1">
        <w:proofErr w:type="spellStart"/>
        <w:r w:rsidRPr="00B56451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Росреестра</w:t>
        </w:r>
        <w:proofErr w:type="spellEnd"/>
      </w:hyperlink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 Сервисы </w:t>
      </w:r>
      <w:proofErr w:type="spellStart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предоставляют основные сведения Единого государственного реестра недвижимости (ЕГРН) бесплатно и в режиме онлайн. Обращаем внимание, представленная на электронных </w:t>
      </w:r>
      <w:proofErr w:type="gramStart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сервисах</w:t>
      </w:r>
      <w:proofErr w:type="gramEnd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справочная информация не может использоваться в качестве юридически значимого документа.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ab/>
      </w:r>
      <w:proofErr w:type="gramStart"/>
      <w:r w:rsidRPr="00B5645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Новосибирский</w:t>
      </w:r>
      <w:proofErr w:type="gramEnd"/>
      <w:r w:rsidRPr="00B5645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hyperlink r:id="rId22" w:history="1">
        <w:proofErr w:type="spellStart"/>
        <w:r w:rsidRPr="00B56451">
          <w:rPr>
            <w:rStyle w:val="aa"/>
            <w:rFonts w:ascii="Times New Roman" w:hAnsi="Times New Roman" w:cs="Times New Roman"/>
            <w:bCs/>
            <w:sz w:val="20"/>
            <w:szCs w:val="20"/>
            <w:shd w:val="clear" w:color="auto" w:fill="FFFFFF"/>
          </w:rPr>
          <w:t>Роскадастр</w:t>
        </w:r>
        <w:proofErr w:type="spellEnd"/>
      </w:hyperlink>
      <w:r w:rsidRPr="00B5645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назвал топ-5 бесплатных справочных сервисов, представленных на официальном сайте </w:t>
      </w:r>
      <w:proofErr w:type="spellStart"/>
      <w:r w:rsidRPr="00B5645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Росреестра</w:t>
      </w:r>
      <w:proofErr w:type="spellEnd"/>
      <w:r w:rsidRPr="00B5645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, которые могут помочь при оформлении недвижимости.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i/>
          <w:sz w:val="20"/>
          <w:szCs w:val="20"/>
          <w:u w:val="single"/>
          <w:shd w:val="clear" w:color="auto" w:fill="FFFFFF"/>
        </w:rPr>
      </w:pPr>
      <w:r w:rsidRPr="00B56451">
        <w:rPr>
          <w:rFonts w:ascii="Times New Roman" w:hAnsi="Times New Roman" w:cs="Times New Roman"/>
          <w:b/>
          <w:bCs/>
          <w:i/>
          <w:sz w:val="20"/>
          <w:szCs w:val="20"/>
          <w:u w:val="single"/>
          <w:shd w:val="clear" w:color="auto" w:fill="FFFFFF"/>
        </w:rPr>
        <w:t>Публичная кадастровая карта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hyperlink r:id="rId23" w:history="1">
        <w:r w:rsidRPr="00B56451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Сервис</w:t>
        </w:r>
      </w:hyperlink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предоставляет общедоступные сведения из ЕГРН в режиме онлайн в текстовой и графической форме. В зависимости от выбранного вида объекта недвижимости пользователи получают различную информацию: границы, площадь и вид разрешенного использования земельных участков; контуры зданий, сооружений или объектов незавершенного строительства; кадастровая стоимость; форма собственности; границы зон с особыми условиями использования территории, территориальных и других зон.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Также на базе Публичной кадастровой карты работают информационные ресурсы «Земля для стройки» и «Земля для туризма».</w:t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i/>
          <w:sz w:val="20"/>
          <w:szCs w:val="20"/>
          <w:u w:val="single"/>
          <w:shd w:val="clear" w:color="auto" w:fill="FFFFFF"/>
        </w:rPr>
      </w:pPr>
      <w:r w:rsidRPr="00B56451">
        <w:rPr>
          <w:rFonts w:ascii="Times New Roman" w:hAnsi="Times New Roman" w:cs="Times New Roman"/>
          <w:b/>
          <w:bCs/>
          <w:i/>
          <w:sz w:val="20"/>
          <w:szCs w:val="20"/>
          <w:u w:val="single"/>
          <w:shd w:val="clear" w:color="auto" w:fill="FFFFFF"/>
        </w:rPr>
        <w:t xml:space="preserve">Справочная информация по объектам недвижимости в режиме </w:t>
      </w:r>
      <w:proofErr w:type="spellStart"/>
      <w:r w:rsidRPr="00B56451">
        <w:rPr>
          <w:rFonts w:ascii="Times New Roman" w:hAnsi="Times New Roman" w:cs="Times New Roman"/>
          <w:b/>
          <w:bCs/>
          <w:i/>
          <w:sz w:val="20"/>
          <w:szCs w:val="20"/>
          <w:u w:val="single"/>
          <w:shd w:val="clear" w:color="auto" w:fill="FFFFFF"/>
        </w:rPr>
        <w:t>online</w:t>
      </w:r>
      <w:proofErr w:type="spellEnd"/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 помощью сервиса можно сформировать запрос по кадастровому номеру или адресу объекта недвижимости и получить общедоступные сведения ЕГРН: кадастровая стоимость, статус, площадь, адрес, дата постановки объекта недвижимости на кадастровый учет и т.д. 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С помощью сервиса можно проверить объект недвижимости, например, перед заключением договора купли-продажи или аренды.</w:t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</w:pPr>
      <w:r w:rsidRPr="00B56451"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  <w:t>Жизненные ситуации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Электронный </w:t>
      </w:r>
      <w:hyperlink r:id="rId24" w:history="1">
        <w:r w:rsidRPr="00B56451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сервис</w:t>
        </w:r>
      </w:hyperlink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поможет определить перечень документов, необходимых для конкретной услуги </w:t>
      </w:r>
      <w:proofErr w:type="spellStart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Для формирова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ния па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ке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та до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ку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мен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тов необходимо прой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ти анкетирование, со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сто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я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щее из нескольких во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про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сов. На ос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но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ва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нии полученных от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ве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тов сер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вис вы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даст список необходимых до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ку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мен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тов, а также ин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фор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ма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цию о сро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ках оказания услу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ги и раз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мере го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су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дар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ствен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ной по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>шли</w:t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softHyphen/>
        <w:t xml:space="preserve">ны. Полученный перечень документов можно сохранить или распечатать.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Кроме того, пользователь может перейти по ссылке для получения услуги в электронном виде.</w:t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</w:pPr>
      <w:r w:rsidRPr="00B56451"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  <w:t>Реестр кадастровых инженеров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hyperlink r:id="rId25" w:history="1">
        <w:r w:rsidRPr="00B56451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Сервис</w:t>
        </w:r>
      </w:hyperlink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предоставляет достоверные и актуальные сведения о кадастровых инженерах нашей страны. Чтобы проверить, есть ли у специалиста квалификационный аттестат, достаточно знать ФИО кадастрового инженера.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Посредством сервиса также можно узнать о результатах профессиональной деятельности специалиста. 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>Сервис позволяет найти грамотных кадастровых инженеров и не ошибиться в специалисте перед заключением договора на выполнение работ.</w:t>
      </w:r>
    </w:p>
    <w:p w:rsidR="003A1425" w:rsidRPr="00B56451" w:rsidRDefault="003A1425" w:rsidP="003A1425">
      <w:pPr>
        <w:pStyle w:val="a5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</w:pPr>
      <w:r w:rsidRPr="00B56451"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  <w:t>Фонд данных государственной кадастровой оценки</w:t>
      </w:r>
    </w:p>
    <w:p w:rsidR="003A1425" w:rsidRPr="00B56451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 помощью </w:t>
      </w:r>
      <w:hyperlink r:id="rId26" w:history="1">
        <w:r w:rsidRPr="00B56451">
          <w:rPr>
            <w:rStyle w:val="aa"/>
            <w:rFonts w:ascii="Times New Roman" w:hAnsi="Times New Roman" w:cs="Times New Roman"/>
            <w:sz w:val="20"/>
            <w:szCs w:val="20"/>
            <w:shd w:val="clear" w:color="auto" w:fill="FFFFFF"/>
          </w:rPr>
          <w:t>сервиса</w:t>
        </w:r>
      </w:hyperlink>
      <w:r w:rsidRPr="00B5645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можно ознакомиться с отчетами об определении кадастровой стоимости, отчетами об оценке рыночной стоимости, на основании которых оспорены результаты определения кадастровой стоимости, а также с систематизированными сведениями об объектах оценки. </w:t>
      </w: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0B5555F" wp14:editId="5798F7E0">
            <wp:extent cx="3181117" cy="2071992"/>
            <wp:effectExtent l="0" t="0" r="635" b="5080"/>
            <wp:docPr id="23" name="Рисунок 23" descr="C:\Users\Home\Desktop\Росреестр\1-разм\Новосибирский Росреестр ответит на вопросы о сделках с недвижимостью с участием несовершеннолет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Росреестр\1-разм\Новосибирский Росреестр ответит на вопросы о сделках с недвижимостью с участием несовершеннолетних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15" cy="20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26A2877" wp14:editId="5D9F19C5">
            <wp:extent cx="1749425" cy="7499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425" w:rsidRPr="009556C7" w:rsidRDefault="003A1425" w:rsidP="003A1425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proofErr w:type="gramStart"/>
      <w:r w:rsidRPr="009556C7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Новосибирский</w:t>
      </w:r>
      <w:proofErr w:type="gramEnd"/>
      <w:r w:rsidRPr="009556C7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9556C7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Росреестр</w:t>
      </w:r>
      <w:proofErr w:type="spellEnd"/>
      <w:r w:rsidRPr="009556C7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 ответит на вопросы о сделках с недвижимостью с участием несовершеннолетних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День защиты детей, </w:t>
      </w:r>
      <w:r w:rsidRPr="009556C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 июня, с 10.00 до 12.00</w:t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специалисты Управления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 проведут «горячую» телефонную линию по вопросам оформления сделок с недвижимым имуществом с участием несовершеннолетних.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Кто может представлять интересы ребенка при совершении сделки с недвижимостью?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Какие требования предъявляются к форме договора с участием несовершеннолетних?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Для чего необходимо получать разрешение органа опеки и попечительства?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Как совершить покупку и оформить недвижимость по материнскому капиталу?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На эти и другие вопросы ответит государственный регистратор прав </w:t>
      </w:r>
      <w:proofErr w:type="gram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регионального</w:t>
      </w:r>
      <w:proofErr w:type="gram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9556C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Васькина Светлана Олеговна</w:t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Горячая линия будет открыта 1 июня с 10.00 до 12.00: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8 (383) 216 16 37.</w:t>
      </w:r>
    </w:p>
    <w:p w:rsidR="003A1425" w:rsidRPr="009556C7" w:rsidRDefault="003A1425" w:rsidP="003A1425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материал подготовлен Управлением </w:t>
      </w:r>
      <w:proofErr w:type="spellStart"/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 </w:t>
      </w:r>
    </w:p>
    <w:p w:rsidR="003A1425" w:rsidRPr="009556C7" w:rsidRDefault="003A1425" w:rsidP="003A1425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по Новосибирской области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3BAC91C7" wp14:editId="666158C1">
                <wp:simplePos x="0" y="0"/>
                <wp:positionH relativeFrom="column">
                  <wp:posOffset>-41910</wp:posOffset>
                </wp:positionH>
                <wp:positionV relativeFrom="paragraph">
                  <wp:posOffset>90169</wp:posOffset>
                </wp:positionV>
                <wp:extent cx="6229350" cy="0"/>
                <wp:effectExtent l="0" t="0" r="1905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-3.3pt;margin-top:7.1pt;width:490.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" strokecolor="#0070c0"/>
            </w:pict>
          </mc:Fallback>
        </mc:AlternateContent>
      </w: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F96DFAC" wp14:editId="1A0F911E">
            <wp:extent cx="3250358" cy="2164648"/>
            <wp:effectExtent l="0" t="0" r="7620" b="7620"/>
            <wp:docPr id="25" name="Рисунок 25" descr="C:\Users\Home\Desktop\Росреестр\1-разм\О профилактике пожаров на территории Новосибир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Росреестр\1-разм\О профилактике пожаров на территории Новосибир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88" cy="21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23EF840" wp14:editId="24C68C9D">
            <wp:extent cx="1749425" cy="7499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425" w:rsidRPr="009556C7" w:rsidRDefault="003A1425" w:rsidP="003A1425">
      <w:pPr>
        <w:pStyle w:val="a5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О профилактике пожаров на территории Новосибирской области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Управление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 призывает новосибирцев соблюдать требования пожарной безопасности.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Профилактика пожаров – это комплекс мер, направленных на предупреждение возгораний и обучение технике безопасности.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От эффективности проведения профилактических мер зависит жизнь и здоровье людей. Ежегодно количество жертв от огня и дыма исчисляется тысячами. Соблюдение правил пожарной безопасности позволяет полностью исключить такие случаи либо свести вероятность их возникновения к минимуму.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Гражданин, заметивший возникновение пожара, должен сообщить о пожаре в пожарную охрану, указав место (адрес) пожара и свою фамилию. Задействовать систему оповещения и пожарной автоматики. При наличии пострадавших вызвать «скорую медицинскую помощь». Вывести людей в безопасное место в соответствии с планом эвакуации. Встретить пожарные подразделения и сообщить, где могли остаться люди, как можно подойти к месту, где очаг возгорания.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В особо жаркую погоду не стоит забывать про вред, который может принести пал сухой растительности.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Практически все травяные палы происходят по вине человека. Иногда выжигание травы проводится умышленно.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Снижения пожарной опасности за счет «контролируемого» выжигания сухой травы, как правило, не происходит, поскольку удержать травяной пал под контролем удается очень редко. Палы распространяются на очень большие расстояния.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Другой причиной травяных пожаров становятся хулиганские действия или неосторожность: оставленный без присмотра костер, брошенный окурок, искра из глушителя мотоцикла или автомобиля. Выходя во двор и сжигая сухие листья, траву и мусор, граждане не учитывают, что ветер может сделать обычный костер неуправляемым пламенем.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Травяные палы охватывают большие площади и распространяются очень быстро. При сильном ветре фронт огня перемещается со скоростью до 25-30 километров в час. Это очень затрудняет их тушение. Особенно опасно горение сухой травы вблизи лесных массивов, дачных обществ, на территории населенных пунктов.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В условиях теплой и ветреной погоды пожары принимают большие размеры, для их тушения требуются усилия десятков людей, влекущие большие материальные затраты.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Единственным эффективным способом борьбы с травяными палами является их предотвращение, а также грамотность и сознательность граждан, полный отказ от выжигания сухой растительности.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Государственные земельные инспекторы по Новосибирской области напоминают об административной ответственности за нарушение требований пожарной безопасности в соответствии со статьей 20.4 Кодекса об Административных правонарушениях РФ «Нарушение требований пожарной безопасности».</w:t>
      </w:r>
    </w:p>
    <w:p w:rsidR="003A1425" w:rsidRPr="009556C7" w:rsidRDefault="003A1425" w:rsidP="003A1425">
      <w:pPr>
        <w:pStyle w:val="a5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Материал подготовлен Управлением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</w:t>
      </w: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A1425" w:rsidRPr="009556C7" w:rsidRDefault="003A1425" w:rsidP="003A1425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9556C7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О профилактике пожаров на территории Новосибирской области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рамках осуществления федерального государственного земельного контроля (надзора) Управлением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Новосибирской области проводятся профилактические мероприятия по предупреждению возникновения пожароопасных ситуаций, путем разъяснительной работы среди граждан.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Обращаем Ваше внимание на то, что чаще всего случайные возгорания, влекущие угрозу </w:t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для жизни людей и их домов, происходят в садовых или загородных поселках.</w:t>
      </w:r>
    </w:p>
    <w:p w:rsidR="003A1425" w:rsidRPr="009556C7" w:rsidRDefault="003A1425" w:rsidP="003A1425">
      <w:pPr>
        <w:pStyle w:val="a5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</w:pPr>
      <w:r w:rsidRPr="009556C7"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  <w:t>Правила пожарной безопасности в дачном доме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В целях содержания электрических сетей в исправном и безопасном состоянии запрещается: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прокладывать электрическую проводку по горючему основанию либо наклеивать горючие материалы на электрическую проводку;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оставлять без присмотра включенными в электрическую сеть электронагревательные и другие бытовые электроприборы, за исключением электроприборов, которые должны находиться в круглосуточном режиме работы;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- эксплуатировать электропровода и кабели с видимыми нарушениями изоляции и со следами термического воздействия; 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- пользоваться розетками, рубильниками, другими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электроустановочными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изделиями с повреждениями;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пользоваться электрическими утюгами, электрическими плитками,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использовать нестандартные (самодельные) электрические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замыкания.</w:t>
      </w:r>
    </w:p>
    <w:p w:rsidR="003A1425" w:rsidRPr="002C27B3" w:rsidRDefault="003A1425" w:rsidP="003A1425">
      <w:pPr>
        <w:pStyle w:val="a5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</w:pPr>
      <w:r w:rsidRPr="002C27B3"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  <w:t>При эксплуатации печного отопления запрещается: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оставлять без присмотра топящиеся печи, поручать надзор за ними детям;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- располагать горючие вещества и материалы на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предтопочном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листе</w:t>
      </w:r>
      <w:proofErr w:type="gram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применять для розжига печей легковоспламеняющиеся и горючие жидкости;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топить углем печи, не предназначенные для этого вида топлива;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перекаливать печи;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продолжать эксплуатацию печи при наличии прогаров и повреждений в разделках (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отступках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) и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предтопочных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Проведение очистки дымоходов и печей (отопительных приборов) от сажи должно производиться не реже 1 раза в 3 месяца.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Рекомендуем:</w:t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установить в доме автономный пожарный </w:t>
      </w:r>
      <w:proofErr w:type="spell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извещатель</w:t>
      </w:r>
      <w:proofErr w:type="spell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Это устройство реагирует на дым еще на начальной стадии возгорания!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Обеспечить на </w:t>
      </w:r>
      <w:proofErr w:type="gram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участке</w:t>
      </w:r>
      <w:proofErr w:type="gram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9556C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запас воды не менее 200 литров</w:t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 строение.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В связи с установлением особого противопожарного режима с 24 апреля по 15 мая запрещается: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выжигать сухую растительность;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разводить костры, сжигать мусор;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устраивать несанкционированные свалки;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- складировать на </w:t>
      </w:r>
      <w:proofErr w:type="gram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участках</w:t>
      </w:r>
      <w:proofErr w:type="gramEnd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отходы и мусор;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бросать непотушенные окурки, спички.</w:t>
      </w:r>
    </w:p>
    <w:p w:rsidR="003A1425" w:rsidRPr="002C27B3" w:rsidRDefault="003A1425" w:rsidP="003A1425">
      <w:pPr>
        <w:pStyle w:val="a5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</w:pPr>
      <w:r w:rsidRPr="002C27B3">
        <w:rPr>
          <w:rFonts w:ascii="Times New Roman" w:hAnsi="Times New Roman" w:cs="Times New Roman"/>
          <w:b/>
          <w:i/>
          <w:sz w:val="20"/>
          <w:szCs w:val="20"/>
          <w:u w:val="single"/>
          <w:shd w:val="clear" w:color="auto" w:fill="FFFFFF"/>
        </w:rPr>
        <w:t>При обнаружении пожара: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вызовите пожарную охрану по номеру телефона 101.</w:t>
      </w:r>
    </w:p>
    <w:p w:rsidR="003A1425" w:rsidRPr="009556C7" w:rsidRDefault="003A1425" w:rsidP="003A1425">
      <w:pPr>
        <w:pStyle w:val="a5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- примите посильные меры к спасению людей, материальных ценностей и тушению пожара до приезда пожарных</w:t>
      </w:r>
      <w:proofErr w:type="gramStart"/>
      <w:r w:rsidRPr="009556C7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                                      </w:t>
      </w:r>
      <w:proofErr w:type="gramStart"/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м</w:t>
      </w:r>
      <w:proofErr w:type="gramEnd"/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атериал подготовлен Управлением </w:t>
      </w:r>
      <w:proofErr w:type="spellStart"/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Росреестра</w:t>
      </w:r>
      <w:proofErr w:type="spellEnd"/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 </w:t>
      </w:r>
    </w:p>
    <w:p w:rsidR="003A1425" w:rsidRPr="009556C7" w:rsidRDefault="003A1425" w:rsidP="003A1425">
      <w:pPr>
        <w:pStyle w:val="a5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9556C7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по Новосибирской области</w:t>
      </w:r>
    </w:p>
    <w:p w:rsidR="003A1425" w:rsidRDefault="003A1425" w:rsidP="003A1425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37694" cy="2159541"/>
            <wp:effectExtent l="0" t="0" r="1270" b="0"/>
            <wp:docPr id="29" name="Рисунок 29" descr="C:\Users\Home\Desktop\Росреестр\2-разм\Всероссийскую «горячую линию» проведет Росреестр в регио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Росреестр\2-разм\Всероссийскую «горячую линию» проведет Росреестр в регионах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08" cy="21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98DED41" wp14:editId="24D382AC">
            <wp:extent cx="1749425" cy="7499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</w:t>
      </w:r>
    </w:p>
    <w:p w:rsidR="003A1425" w:rsidRPr="003A1425" w:rsidRDefault="003A1425" w:rsidP="003A1425">
      <w:pPr>
        <w:pStyle w:val="a5"/>
        <w:jc w:val="center"/>
        <w:rPr>
          <w:b/>
          <w:sz w:val="20"/>
          <w:szCs w:val="20"/>
          <w:shd w:val="clear" w:color="auto" w:fill="FFFFFF"/>
        </w:rPr>
      </w:pPr>
      <w:r w:rsidRPr="003A1425">
        <w:rPr>
          <w:b/>
          <w:sz w:val="24"/>
          <w:szCs w:val="24"/>
          <w:u w:val="single"/>
          <w:shd w:val="clear" w:color="auto" w:fill="FFFFFF"/>
        </w:rPr>
        <w:t xml:space="preserve">Всероссийскую «горячую линию» проведет </w:t>
      </w:r>
      <w:proofErr w:type="spellStart"/>
      <w:r w:rsidRPr="003A1425">
        <w:rPr>
          <w:b/>
          <w:sz w:val="24"/>
          <w:szCs w:val="24"/>
          <w:u w:val="single"/>
          <w:shd w:val="clear" w:color="auto" w:fill="FFFFFF"/>
        </w:rPr>
        <w:t>Росреестр</w:t>
      </w:r>
      <w:proofErr w:type="spellEnd"/>
      <w:r w:rsidRPr="003A1425">
        <w:rPr>
          <w:b/>
          <w:sz w:val="24"/>
          <w:szCs w:val="24"/>
          <w:u w:val="single"/>
          <w:shd w:val="clear" w:color="auto" w:fill="FFFFFF"/>
        </w:rPr>
        <w:t xml:space="preserve"> в регионах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1425">
        <w:rPr>
          <w:rFonts w:ascii="Times New Roman" w:eastAsia="Calibri" w:hAnsi="Times New Roman" w:cs="Times New Roman"/>
          <w:b/>
          <w:sz w:val="24"/>
          <w:szCs w:val="24"/>
          <w:u w:val="single"/>
        </w:rPr>
        <w:t>15 июня с 14 до 17 часов</w:t>
      </w:r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по местному времени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проводит «горячую» телефонную линию по вопросам получения услуг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в электронном виде.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Какие услуги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в сфере недвижимого имущества можно получить в электронном виде?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Для </w:t>
      </w:r>
      <w:proofErr w:type="gramStart"/>
      <w:r w:rsidRPr="003A1425">
        <w:rPr>
          <w:rFonts w:ascii="Times New Roman" w:eastAsia="Calibri" w:hAnsi="Times New Roman" w:cs="Times New Roman"/>
          <w:sz w:val="20"/>
          <w:szCs w:val="20"/>
        </w:rPr>
        <w:t>получения</w:t>
      </w:r>
      <w:proofErr w:type="gram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каких услуг необходима электронная подпись, а для каких – нет?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ab/>
      </w:r>
      <w:r w:rsidRPr="003A1425">
        <w:rPr>
          <w:rFonts w:ascii="Times New Roman" w:eastAsia="Calibri" w:hAnsi="Times New Roman" w:cs="Times New Roman"/>
          <w:sz w:val="20"/>
          <w:szCs w:val="20"/>
        </w:rPr>
        <w:t>Какие документы получит собственник после электронной регистрации недвижимости?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3A1425">
        <w:rPr>
          <w:rFonts w:ascii="Times New Roman" w:eastAsia="Calibri" w:hAnsi="Times New Roman" w:cs="Times New Roman"/>
          <w:sz w:val="20"/>
          <w:szCs w:val="20"/>
        </w:rPr>
        <w:t>Как защищены персональные данные участников сделки при электронной регистрации?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На вопросы новосибирцев ответит заместитель руководителя новосибирского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Наталья Сергеевна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Ивчатова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1425">
        <w:rPr>
          <w:rFonts w:ascii="Times New Roman" w:eastAsia="Calibri" w:hAnsi="Times New Roman" w:cs="Times New Roman"/>
          <w:sz w:val="20"/>
          <w:szCs w:val="20"/>
        </w:rPr>
        <w:t>Прием звонков по телефону 8 (383) 201-57-33.</w:t>
      </w:r>
    </w:p>
    <w:p w:rsidR="003A1425" w:rsidRPr="003A1425" w:rsidRDefault="003A1425" w:rsidP="003A1425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3A1425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3A1425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3A1425" w:rsidRPr="003A1425" w:rsidRDefault="003A1425" w:rsidP="003A1425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3A1425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3A1425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751DF" wp14:editId="5E6C7DE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JS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GkZZTAp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TPslI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3A1425" w:rsidRPr="003A1425" w:rsidRDefault="003A1425" w:rsidP="003A1425">
      <w:pPr>
        <w:jc w:val="center"/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</w:pPr>
      <w:r w:rsidRPr="003A1425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 xml:space="preserve">Об Управлении </w:t>
      </w:r>
      <w:proofErr w:type="spellStart"/>
      <w:r w:rsidRPr="003A1425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 xml:space="preserve"> по Новосибирской области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по Новосибирской области является Светлана Евгеньевна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Рягузова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A1425">
        <w:rPr>
          <w:rFonts w:ascii="Times New Roman" w:eastAsia="Calibri" w:hAnsi="Times New Roman" w:cs="Times New Roman"/>
          <w:b/>
          <w:sz w:val="20"/>
          <w:szCs w:val="20"/>
        </w:rPr>
        <w:t>Контакты для СМИ: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Управление </w:t>
      </w: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 по Новосибирской области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1425">
        <w:rPr>
          <w:rFonts w:ascii="Times New Roman" w:eastAsia="Calibri" w:hAnsi="Times New Roman" w:cs="Times New Roman"/>
          <w:sz w:val="20"/>
          <w:szCs w:val="20"/>
        </w:rPr>
        <w:t>630091, г. Новосибирск, ул. Державина, д. 28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A1425">
        <w:rPr>
          <w:rFonts w:ascii="Times New Roman" w:eastAsia="Calibri" w:hAnsi="Times New Roman" w:cs="Times New Roman"/>
          <w:sz w:val="20"/>
          <w:szCs w:val="20"/>
          <w:lang w:val="x-none"/>
        </w:rPr>
        <w:t xml:space="preserve">Электронная почта: </w:t>
      </w:r>
    </w:p>
    <w:p w:rsidR="003A1425" w:rsidRPr="003A1425" w:rsidRDefault="00321A39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hyperlink r:id="rId33" w:history="1">
        <w:r w:rsidR="003A1425" w:rsidRPr="003A1425">
          <w:rPr>
            <w:rStyle w:val="aa"/>
            <w:rFonts w:ascii="Times New Roman" w:eastAsia="Calibri" w:hAnsi="Times New Roman" w:cs="Times New Roman"/>
            <w:sz w:val="20"/>
            <w:szCs w:val="20"/>
            <w:lang w:val="x-none"/>
          </w:rPr>
          <w:t>oko@54upr.rosreestr.ru</w:t>
        </w:r>
      </w:hyperlink>
      <w:r w:rsidR="003A1425" w:rsidRPr="003A1425">
        <w:rPr>
          <w:rFonts w:ascii="Times New Roman" w:eastAsia="Calibri" w:hAnsi="Times New Roman" w:cs="Times New Roman"/>
          <w:sz w:val="20"/>
          <w:szCs w:val="20"/>
          <w:lang w:val="x-none"/>
        </w:rPr>
        <w:t xml:space="preserve"> </w:t>
      </w:r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  <w:lang w:val="x-none"/>
        </w:rPr>
      </w:pPr>
      <w:r w:rsidRPr="003A1425">
        <w:rPr>
          <w:rFonts w:ascii="Times New Roman" w:eastAsia="Calibri" w:hAnsi="Times New Roman" w:cs="Times New Roman"/>
          <w:sz w:val="20"/>
          <w:szCs w:val="20"/>
          <w:lang w:val="x-none"/>
        </w:rPr>
        <w:t xml:space="preserve">Сайт: </w:t>
      </w:r>
      <w:hyperlink r:id="rId34" w:history="1">
        <w:proofErr w:type="spellStart"/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  <w:lang w:val="x-none"/>
          </w:rPr>
          <w:t>Росреестр</w:t>
        </w:r>
        <w:proofErr w:type="spellEnd"/>
      </w:hyperlink>
    </w:p>
    <w:p w:rsidR="003A1425" w:rsidRPr="003A1425" w:rsidRDefault="003A1425" w:rsidP="003A1425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proofErr w:type="spellStart"/>
      <w:r w:rsidRPr="003A1425">
        <w:rPr>
          <w:rFonts w:ascii="Times New Roman" w:eastAsia="Calibri" w:hAnsi="Times New Roman" w:cs="Times New Roman"/>
          <w:sz w:val="20"/>
          <w:szCs w:val="20"/>
        </w:rPr>
        <w:t>Соцсети</w:t>
      </w:r>
      <w:proofErr w:type="spellEnd"/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: </w:t>
      </w:r>
      <w:hyperlink r:id="rId35" w:history="1">
        <w:proofErr w:type="spellStart"/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  <w:lang w:val="x-none"/>
          </w:rPr>
          <w:t>ВКонтакте</w:t>
        </w:r>
        <w:proofErr w:type="spellEnd"/>
      </w:hyperlink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hyperlink r:id="rId36" w:history="1"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</w:rPr>
          <w:t>Одноклассники</w:t>
        </w:r>
      </w:hyperlink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hyperlink r:id="rId37" w:history="1"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  <w:lang w:val="x-none"/>
          </w:rPr>
          <w:t>Яндекс</w:t>
        </w:r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</w:rPr>
          <w:t>.</w:t>
        </w:r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  <w:lang w:val="x-none"/>
          </w:rPr>
          <w:t>Дзен</w:t>
        </w:r>
      </w:hyperlink>
      <w:r w:rsidRPr="003A1425">
        <w:rPr>
          <w:rFonts w:ascii="Times New Roman" w:eastAsia="Calibri" w:hAnsi="Times New Roman" w:cs="Times New Roman"/>
          <w:sz w:val="20"/>
          <w:szCs w:val="20"/>
        </w:rPr>
        <w:t xml:space="preserve">, </w:t>
      </w:r>
      <w:hyperlink r:id="rId38" w:history="1">
        <w:proofErr w:type="spellStart"/>
        <w:r w:rsidRPr="003A1425">
          <w:rPr>
            <w:rStyle w:val="aa"/>
            <w:rFonts w:ascii="Times New Roman" w:eastAsia="Calibri" w:hAnsi="Times New Roman" w:cs="Times New Roman"/>
            <w:sz w:val="20"/>
            <w:szCs w:val="20"/>
          </w:rPr>
          <w:t>Телеграм</w:t>
        </w:r>
        <w:proofErr w:type="spellEnd"/>
      </w:hyperlink>
      <w:r w:rsidRPr="003A1425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655A96" w:rsidRDefault="00655A96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55A96" w:rsidRDefault="003A1425" w:rsidP="003A1425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288993" cy="2062264"/>
            <wp:effectExtent l="0" t="0" r="0" b="0"/>
            <wp:docPr id="30" name="Рисунок 30" descr="C:\Users\Home\Desktop\Росреестр\2-разм\Особенности владения земельным участком вблизи водо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Росреестр\2-разм\Особенности владения земельным участком вблизи водоем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02" cy="20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D3DDC3">
            <wp:extent cx="1749425" cy="7499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A96" w:rsidRDefault="00655A96" w:rsidP="009A2A38">
      <w:pPr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109B9" w:rsidRPr="00B109B9" w:rsidRDefault="00B109B9" w:rsidP="00B109B9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t>Особенности владения земельным участком вблизи водоема</w:t>
      </w:r>
    </w:p>
    <w:p w:rsidR="00B109B9" w:rsidRPr="00B109B9" w:rsidRDefault="00B109B9" w:rsidP="00B109B9">
      <w:pPr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Владение земельными участками вблизи водоема имеет ряд особенностей с точки зрения правового регулирования. Эти особенности связаны с необходимостью соблюдения законодательных требований в области использования земель и охраны природы, </w:t>
      </w:r>
      <w:proofErr w:type="gramStart"/>
      <w:r w:rsidRPr="00B109B9">
        <w:rPr>
          <w:rFonts w:ascii="Times New Roman" w:eastAsia="Calibri" w:hAnsi="Times New Roman" w:cs="Times New Roman"/>
          <w:sz w:val="20"/>
          <w:szCs w:val="20"/>
        </w:rPr>
        <w:t>о</w:t>
      </w:r>
      <w:proofErr w:type="gram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самых актуальных рассказали в Управлении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по Новосибирской области.</w:t>
      </w:r>
    </w:p>
    <w:p w:rsidR="00B109B9" w:rsidRPr="00B109B9" w:rsidRDefault="00B109B9" w:rsidP="00B109B9">
      <w:pPr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>Одной из особенностей владения земельными участками вблизи рек, озер является обязательность получения разрешений на все виды деятельности, связанных с использованием земельного участка. Это могут быть разрешения на строительство объектов, разрешения на использование водных ресурсов, разрешения на заготовку древесины и так далее. Все эти разрешения выдаются компетентными органами в соответствии с требованиями законодательства и обязательны для соблюдения.</w:t>
      </w:r>
    </w:p>
    <w:p w:rsidR="00B109B9" w:rsidRPr="00B109B9" w:rsidRDefault="00B109B9" w:rsidP="00B109B9">
      <w:pPr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«Земельные участки, которые находятся в пределах береговой полосы, приобретать запрещено. При этом участки, расположенные за пределами береговой полосы, можно покупать, сдавать в аренду или строить на них объекты недвижимости при условии соблюдения всех санитарных и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водоохранных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норм и требований. Это значит, что на </w:t>
      </w:r>
      <w:proofErr w:type="gramStart"/>
      <w:r w:rsidRPr="00B109B9">
        <w:rPr>
          <w:rFonts w:ascii="Times New Roman" w:eastAsia="Calibri" w:hAnsi="Times New Roman" w:cs="Times New Roman"/>
          <w:sz w:val="20"/>
          <w:szCs w:val="20"/>
        </w:rPr>
        <w:t>таком</w:t>
      </w:r>
      <w:proofErr w:type="gram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участке можно возвести, например, садовый дом. Но его будет необходимо оборудовать сооружениями, которые смогут обеспечить охрану водоемов от загрязнения и засорения», - отметила заместитель руководителя </w:t>
      </w:r>
      <w:r w:rsidRPr="00B109B9">
        <w:rPr>
          <w:rFonts w:ascii="Times New Roman" w:eastAsia="Calibri" w:hAnsi="Times New Roman" w:cs="Times New Roman"/>
          <w:b/>
          <w:sz w:val="20"/>
          <w:szCs w:val="20"/>
        </w:rPr>
        <w:t xml:space="preserve">Наталья </w:t>
      </w:r>
      <w:proofErr w:type="spellStart"/>
      <w:r w:rsidRPr="00B109B9">
        <w:rPr>
          <w:rFonts w:ascii="Times New Roman" w:eastAsia="Calibri" w:hAnsi="Times New Roman" w:cs="Times New Roman"/>
          <w:b/>
          <w:sz w:val="20"/>
          <w:szCs w:val="20"/>
        </w:rPr>
        <w:t>Ивчатова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>.</w:t>
      </w:r>
    </w:p>
    <w:p w:rsidR="00B109B9" w:rsidRPr="00B109B9" w:rsidRDefault="00B109B9" w:rsidP="00B109B9">
      <w:pPr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Проверить, входит ли конкретный земельный участок в границы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водоохранной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зоны или прибрежной защитной полосы водоемов можно с помощью сервиса «Публичная кадастровая карта», выбрав в строке поиска «ЗОУИТ» (зоны с особыми условиями использования территорий) и вставить кадастровый номер интересующего объекта, либо воспользоваться навигацией по карте.</w:t>
      </w:r>
    </w:p>
    <w:p w:rsidR="00B109B9" w:rsidRPr="00B109B9" w:rsidRDefault="00B109B9" w:rsidP="00B109B9">
      <w:pPr>
        <w:ind w:firstLine="709"/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B109B9" w:rsidRPr="00B109B9" w:rsidRDefault="00B109B9" w:rsidP="00B109B9">
      <w:pPr>
        <w:ind w:firstLine="709"/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B109B9" w:rsidRPr="00B109B9" w:rsidRDefault="00B109B9" w:rsidP="00B109B9">
      <w:pPr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B109B9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E04AA" wp14:editId="1BF5CC2C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NR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It0w1E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3A1425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785178" cy="1906621"/>
            <wp:effectExtent l="0" t="0" r="0" b="0"/>
            <wp:docPr id="34" name="Рисунок 34" descr="C:\Users\Home\Desktop\Росреестр\2-разм\Час Росреестра - в 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Росреестр\2-разм\Час Росреестра - в МФЦ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41" cy="19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F5CFBAE">
            <wp:extent cx="1749425" cy="7499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109B9" w:rsidRPr="00B109B9" w:rsidRDefault="00B109B9" w:rsidP="00B109B9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Час </w:t>
      </w:r>
      <w:proofErr w:type="spellStart"/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- в МФЦ:</w:t>
      </w:r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br/>
      </w:r>
      <w:r w:rsidRPr="00B109B9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специалисты </w:t>
      </w:r>
      <w:proofErr w:type="spellStart"/>
      <w:r w:rsidRPr="00B109B9">
        <w:rPr>
          <w:rFonts w:ascii="Times New Roman" w:eastAsia="Calibri" w:hAnsi="Times New Roman" w:cs="Times New Roman"/>
          <w:b/>
          <w:sz w:val="20"/>
          <w:szCs w:val="20"/>
          <w:u w:val="single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 отвечают на вопросы заявителей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t>15 июня 2023 года с 10:00 до 11:00</w:t>
      </w: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Росреестром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совместно с МФЦ бесплатно проводятся консультации: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>- г. Новосибирск, МФЦ «Площадь Труда», площадь Труда, 1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>- г. Новосибирск, МФЦ «Советский», ул. Арбузова, 6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- г. Бердск, МФЦ г. Бердска, Радужный </w:t>
      </w:r>
      <w:proofErr w:type="gramStart"/>
      <w:r w:rsidRPr="00B109B9">
        <w:rPr>
          <w:rFonts w:ascii="Times New Roman" w:eastAsia="Calibri" w:hAnsi="Times New Roman" w:cs="Times New Roman"/>
          <w:sz w:val="20"/>
          <w:szCs w:val="20"/>
        </w:rPr>
        <w:t>м-н</w:t>
      </w:r>
      <w:proofErr w:type="gramEnd"/>
      <w:r w:rsidRPr="00B109B9">
        <w:rPr>
          <w:rFonts w:ascii="Times New Roman" w:eastAsia="Calibri" w:hAnsi="Times New Roman" w:cs="Times New Roman"/>
          <w:sz w:val="20"/>
          <w:szCs w:val="20"/>
        </w:rPr>
        <w:t>, 7, корп. 1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- г.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Искитим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, МФЦ г.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Искитима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>, ул. Пушкина, 43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-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р.п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gramStart"/>
      <w:r w:rsidRPr="00B109B9">
        <w:rPr>
          <w:rFonts w:ascii="Times New Roman" w:eastAsia="Calibri" w:hAnsi="Times New Roman" w:cs="Times New Roman"/>
          <w:sz w:val="20"/>
          <w:szCs w:val="20"/>
        </w:rPr>
        <w:t>Ордынское</w:t>
      </w:r>
      <w:proofErr w:type="gramEnd"/>
      <w:r w:rsidRPr="00B109B9">
        <w:rPr>
          <w:rFonts w:ascii="Times New Roman" w:eastAsia="Calibri" w:hAnsi="Times New Roman" w:cs="Times New Roman"/>
          <w:sz w:val="20"/>
          <w:szCs w:val="20"/>
        </w:rPr>
        <w:t>, МФЦ Ордынского района, ул. Мира, 45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109B9">
        <w:rPr>
          <w:rFonts w:ascii="Times New Roman" w:eastAsia="Calibri" w:hAnsi="Times New Roman" w:cs="Times New Roman"/>
          <w:sz w:val="20"/>
          <w:szCs w:val="20"/>
        </w:rPr>
        <w:t>- г. Новосибирск, МФЦ «Железнодорожный», ул. 1905 года, 83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sz w:val="20"/>
          <w:szCs w:val="20"/>
        </w:rPr>
        <w:t xml:space="preserve">«Час </w:t>
      </w:r>
      <w:proofErr w:type="spellStart"/>
      <w:r w:rsidRPr="00B109B9">
        <w:rPr>
          <w:rFonts w:ascii="Times New Roman" w:eastAsia="Calibri" w:hAnsi="Times New Roman" w:cs="Times New Roman"/>
          <w:b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sz w:val="20"/>
          <w:szCs w:val="20"/>
        </w:rPr>
        <w:t xml:space="preserve"> в МФЦ» - консультации специалистов </w:t>
      </w:r>
      <w:proofErr w:type="gramStart"/>
      <w:r w:rsidRPr="00B109B9">
        <w:rPr>
          <w:rFonts w:ascii="Times New Roman" w:eastAsia="Calibri" w:hAnsi="Times New Roman" w:cs="Times New Roman"/>
          <w:b/>
          <w:sz w:val="20"/>
          <w:szCs w:val="20"/>
        </w:rPr>
        <w:t>регионального</w:t>
      </w:r>
      <w:proofErr w:type="gramEnd"/>
      <w:r w:rsidRPr="00B109B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spellStart"/>
      <w:r w:rsidRPr="00B109B9">
        <w:rPr>
          <w:rFonts w:ascii="Times New Roman" w:eastAsia="Calibri" w:hAnsi="Times New Roman" w:cs="Times New Roman"/>
          <w:b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sz w:val="20"/>
          <w:szCs w:val="20"/>
        </w:rPr>
        <w:t>, которые проводятся каждый четверг с 10:00 до 11:00 в филиалах МФЦ.</w:t>
      </w:r>
    </w:p>
    <w:p w:rsidR="00B109B9" w:rsidRPr="00B109B9" w:rsidRDefault="00B109B9" w:rsidP="00B109B9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B109B9" w:rsidRPr="00B109B9" w:rsidRDefault="00B109B9" w:rsidP="00B109B9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B109B9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F532E" wp14:editId="6326F030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xwMamS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302DF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23824" cy="1945532"/>
            <wp:effectExtent l="0" t="0" r="0" b="0"/>
            <wp:docPr id="38" name="Рисунок 38" descr="C:\Users\Home\Desktop\Росреестр\2-разм\Электронная ипотека – это удоб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Росреестр\2-разм\Электронная ипотека – это удобно!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1" cy="19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E18E16">
            <wp:extent cx="1749425" cy="7499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109B9" w:rsidRPr="00B109B9" w:rsidRDefault="00B109B9" w:rsidP="00B109B9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109B9">
        <w:rPr>
          <w:rFonts w:ascii="Times New Roman" w:eastAsia="Calibri" w:hAnsi="Times New Roman" w:cs="Times New Roman"/>
          <w:b/>
          <w:sz w:val="24"/>
          <w:szCs w:val="24"/>
          <w:u w:val="single"/>
        </w:rPr>
        <w:t>Электронная ипотека – это удобно!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Ипотека - наиболее распространенный способ решения жилищных и финансовых вопросов граждан и организаций.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Покупка жилья, получение кредита для расширения и модернизации производства требуют быстрого получения кредита и оформления необходимых документов.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Существенно сократить сроки и упростить процедуру регистрации поможет электронный способ подачи документов.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Электронная регистрация ипотеки обладает рядом преимуществ: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- направить документы можно в любое время суток, в любом месте, в отношении любого количества объектов;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- заявителям не нужно обращаться в МФЦ для подачи и получения документов, предварительно записываться на прием или ожидать свою очередь;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- по закону срок электронной регистрации на два дня меньше срока рассмотрения бумажных документов. В мае 2023 года 96,6% электронных ипотек зарегистрировано </w:t>
      </w:r>
      <w:proofErr w:type="gramStart"/>
      <w:r w:rsidRPr="00B109B9">
        <w:rPr>
          <w:rFonts w:ascii="Times New Roman" w:eastAsia="Calibri" w:hAnsi="Times New Roman" w:cs="Times New Roman"/>
          <w:sz w:val="20"/>
          <w:szCs w:val="20"/>
        </w:rPr>
        <w:t>новосибирским</w:t>
      </w:r>
      <w:proofErr w:type="gram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Росреестром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за 1день;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- выписка из единого государственного реестра недвижимости поступит на электронную почту заявителя автоматически;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- электронные документы по юридической силе равнозначны </w:t>
      </w:r>
      <w:proofErr w:type="gramStart"/>
      <w:r w:rsidRPr="00B109B9">
        <w:rPr>
          <w:rFonts w:ascii="Times New Roman" w:eastAsia="Calibri" w:hAnsi="Times New Roman" w:cs="Times New Roman"/>
          <w:sz w:val="20"/>
          <w:szCs w:val="20"/>
        </w:rPr>
        <w:t>бумажным</w:t>
      </w:r>
      <w:proofErr w:type="gramEnd"/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 юридическую силу. Они более удобны в хранении, защищены от просмотра третьими лицами, потери и похищения.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sz w:val="20"/>
          <w:szCs w:val="20"/>
        </w:rPr>
        <w:t>Новосибирская область стала одним из первых регионов, успешно внедривших электронные проекты с кредитными организациями «Регистрация за 1 день» и «Регистрация за 100 минут».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ab/>
      </w:r>
      <w:r w:rsidRPr="00B109B9">
        <w:rPr>
          <w:rFonts w:ascii="Times New Roman" w:eastAsia="Calibri" w:hAnsi="Times New Roman" w:cs="Times New Roman"/>
          <w:i/>
          <w:sz w:val="20"/>
          <w:szCs w:val="20"/>
        </w:rPr>
        <w:t xml:space="preserve"> «Электронная регистрация ипотеки значительно сокращает время оформления документов и, несомненно, является востребованной услугой. Это быстро, удобно и безопасно. Развитие цифровых сервисов является приоритетным направлением и ориентировано на потребности участников рынка. Положительный клиентский опыт и высокая доля сделок в электронном виде – это результат системной работы и вовлеченности сотрудников новосибирского </w:t>
      </w:r>
      <w:proofErr w:type="spellStart"/>
      <w:r w:rsidRPr="00B109B9">
        <w:rPr>
          <w:rFonts w:ascii="Times New Roman" w:eastAsia="Calibri" w:hAnsi="Times New Roman" w:cs="Times New Roman"/>
          <w:i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i/>
          <w:sz w:val="20"/>
          <w:szCs w:val="20"/>
        </w:rPr>
        <w:t>»</w:t>
      </w: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, отметила </w:t>
      </w:r>
      <w:r w:rsidRPr="00B109B9">
        <w:rPr>
          <w:rFonts w:ascii="Times New Roman" w:eastAsia="Calibri" w:hAnsi="Times New Roman" w:cs="Times New Roman"/>
          <w:b/>
          <w:sz w:val="20"/>
          <w:szCs w:val="20"/>
        </w:rPr>
        <w:t>Елена Рогожникова</w:t>
      </w:r>
      <w:r w:rsidRPr="00B109B9">
        <w:rPr>
          <w:rFonts w:ascii="Times New Roman" w:eastAsia="Calibri" w:hAnsi="Times New Roman" w:cs="Times New Roman"/>
          <w:sz w:val="20"/>
          <w:szCs w:val="20"/>
        </w:rPr>
        <w:t xml:space="preserve">, начальник сектора клиентского сопровождения </w:t>
      </w:r>
      <w:proofErr w:type="spellStart"/>
      <w:r w:rsidRPr="00B109B9">
        <w:rPr>
          <w:rFonts w:ascii="Times New Roman" w:eastAsia="Calibri" w:hAnsi="Times New Roman" w:cs="Times New Roman"/>
          <w:sz w:val="20"/>
          <w:szCs w:val="20"/>
        </w:rPr>
        <w:t>ДомКлик</w:t>
      </w:r>
      <w:proofErr w:type="spellEnd"/>
      <w:r w:rsidRPr="00B109B9">
        <w:rPr>
          <w:rFonts w:ascii="Times New Roman" w:eastAsia="Calibri" w:hAnsi="Times New Roman" w:cs="Times New Roman"/>
          <w:sz w:val="20"/>
          <w:szCs w:val="20"/>
        </w:rPr>
        <w:t>.</w:t>
      </w:r>
    </w:p>
    <w:p w:rsidR="00B109B9" w:rsidRPr="00B109B9" w:rsidRDefault="00B109B9" w:rsidP="00B109B9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B109B9" w:rsidRPr="00B109B9" w:rsidRDefault="00B109B9" w:rsidP="00B109B9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109B9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B109B9" w:rsidRPr="00B109B9" w:rsidRDefault="00B109B9" w:rsidP="00B109B9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B109B9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AFA264" wp14:editId="5DF5AAC5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R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Sz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LTENGo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B109B9" w:rsidRDefault="00082633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41451" cy="2227634"/>
            <wp:effectExtent l="0" t="0" r="0" b="1270"/>
            <wp:docPr id="42" name="Рисунок 42" descr="C:\Users\Home\Desktop\Росреестр\3-разм\640 земельных участков обследовано в Новосибирской области в м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Росреестр\3-разм\640 земельных участков обследовано в Новосибирской области в мае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98" cy="22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269A1F">
            <wp:extent cx="1749425" cy="7499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33" w:rsidRDefault="00082633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82633" w:rsidRPr="00082633" w:rsidRDefault="00082633" w:rsidP="00082633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8263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640 земельных участков обследовано </w:t>
      </w:r>
      <w:r w:rsidRPr="00082633">
        <w:rPr>
          <w:rFonts w:ascii="Times New Roman" w:eastAsia="Calibri" w:hAnsi="Times New Roman" w:cs="Times New Roman"/>
          <w:b/>
          <w:sz w:val="24"/>
          <w:szCs w:val="24"/>
          <w:u w:val="single"/>
        </w:rPr>
        <w:br/>
        <w:t>в Новосибирской области в мае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С помощью беспилотного летательного аппарата Управление </w:t>
      </w:r>
      <w:proofErr w:type="spellStart"/>
      <w:r w:rsidRPr="00082633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по Новосибирской области в мае обследование 640 земельных участков, полеты проведены над территорией </w:t>
      </w:r>
      <w:proofErr w:type="spellStart"/>
      <w:r w:rsidRPr="00082633">
        <w:rPr>
          <w:rFonts w:ascii="Times New Roman" w:eastAsia="Calibri" w:hAnsi="Times New Roman" w:cs="Times New Roman"/>
          <w:sz w:val="20"/>
          <w:szCs w:val="20"/>
        </w:rPr>
        <w:t>Сокурского</w:t>
      </w:r>
      <w:proofErr w:type="spell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сельсовета </w:t>
      </w:r>
      <w:proofErr w:type="spellStart"/>
      <w:r w:rsidRPr="00082633">
        <w:rPr>
          <w:rFonts w:ascii="Times New Roman" w:eastAsia="Calibri" w:hAnsi="Times New Roman" w:cs="Times New Roman"/>
          <w:sz w:val="20"/>
          <w:szCs w:val="20"/>
        </w:rPr>
        <w:t>Мошковского</w:t>
      </w:r>
      <w:proofErr w:type="spell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района Новосибирской области общей площадью 200 гектаров. 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82633">
        <w:rPr>
          <w:rFonts w:ascii="Times New Roman" w:eastAsia="Calibri" w:hAnsi="Times New Roman" w:cs="Times New Roman"/>
          <w:sz w:val="20"/>
          <w:szCs w:val="20"/>
        </w:rPr>
        <w:t>Полученные данные будут применяться для определения фактического использования земельных участков, координат характерных точек их границ в целях проверки корректности сведений о границах в Едином государственном реестре недвижимости, а также для проведения профилактических мероприятий среди землепользователей.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082633">
        <w:rPr>
          <w:rFonts w:ascii="Times New Roman" w:eastAsia="Calibri" w:hAnsi="Times New Roman" w:cs="Times New Roman"/>
          <w:sz w:val="20"/>
          <w:szCs w:val="20"/>
        </w:rPr>
        <w:t>Новосибирский</w:t>
      </w:r>
      <w:proofErr w:type="gram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2633">
        <w:rPr>
          <w:rFonts w:ascii="Times New Roman" w:eastAsia="Calibri" w:hAnsi="Times New Roman" w:cs="Times New Roman"/>
          <w:sz w:val="20"/>
          <w:szCs w:val="20"/>
        </w:rPr>
        <w:t>Росреестр</w:t>
      </w:r>
      <w:proofErr w:type="spell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продолжит реализацию проекта по использованию беспилотных летательных аппаратов и уже в июне 2023 года планируется проведение еще нескольких полетов над территорией </w:t>
      </w:r>
      <w:proofErr w:type="spellStart"/>
      <w:r w:rsidRPr="00082633">
        <w:rPr>
          <w:rFonts w:ascii="Times New Roman" w:eastAsia="Calibri" w:hAnsi="Times New Roman" w:cs="Times New Roman"/>
          <w:sz w:val="20"/>
          <w:szCs w:val="20"/>
        </w:rPr>
        <w:t>Кудряшовского</w:t>
      </w:r>
      <w:proofErr w:type="spell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сельсовета Новосибирского района.</w:t>
      </w:r>
    </w:p>
    <w:p w:rsidR="00082633" w:rsidRPr="00082633" w:rsidRDefault="00082633" w:rsidP="00082633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082633" w:rsidRPr="00082633" w:rsidRDefault="00082633" w:rsidP="00082633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082633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83D744" wp14:editId="26E627F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u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yz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Cvu25A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082633" w:rsidRDefault="00082633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363" cy="2091447"/>
            <wp:effectExtent l="0" t="0" r="5715" b="4445"/>
            <wp:docPr id="45" name="Рисунок 45" descr="C:\Users\Home\Desktop\Росреестр\3-разм\Почти половина геодезических пунктов обследовано в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Росреестр\3-разм\Почти половина геодезических пунктов обследовано в област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62" cy="20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062124F">
            <wp:extent cx="1749425" cy="7499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633" w:rsidRPr="00082633" w:rsidRDefault="00082633" w:rsidP="00082633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82633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Почти половина геодезических пунктов обследовано в области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082633">
        <w:rPr>
          <w:rFonts w:ascii="Times New Roman" w:eastAsia="Calibri" w:hAnsi="Times New Roman" w:cs="Times New Roman"/>
          <w:sz w:val="20"/>
          <w:szCs w:val="20"/>
        </w:rPr>
        <w:t>Новосибирский</w:t>
      </w:r>
      <w:proofErr w:type="gram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2633">
        <w:rPr>
          <w:rFonts w:ascii="Times New Roman" w:eastAsia="Calibri" w:hAnsi="Times New Roman" w:cs="Times New Roman"/>
          <w:sz w:val="20"/>
          <w:szCs w:val="20"/>
        </w:rPr>
        <w:t>Росреестр</w:t>
      </w:r>
      <w:proofErr w:type="spell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продолжает работы по обследованию  геодезических пунктов, которых в регионе более 3,5 тысяч.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Обследовано 1702 </w:t>
      </w:r>
      <w:proofErr w:type="gramStart"/>
      <w:r w:rsidRPr="00082633">
        <w:rPr>
          <w:rFonts w:ascii="Times New Roman" w:eastAsia="Calibri" w:hAnsi="Times New Roman" w:cs="Times New Roman"/>
          <w:sz w:val="20"/>
          <w:szCs w:val="20"/>
        </w:rPr>
        <w:t>геодезических</w:t>
      </w:r>
      <w:proofErr w:type="gram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пункта (48%) и 21 гравиметрический пункт (100%).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82633">
        <w:rPr>
          <w:rFonts w:ascii="Times New Roman" w:eastAsia="Calibri" w:hAnsi="Times New Roman" w:cs="Times New Roman"/>
          <w:sz w:val="20"/>
          <w:szCs w:val="20"/>
        </w:rPr>
        <w:t>Результаты показали, что уничтожено 1004 наружных знака и 35 центров геодезических пунктов, повреждено 4 наружных знака и 30 центров геодезических пунктов.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82633">
        <w:rPr>
          <w:rFonts w:ascii="Times New Roman" w:eastAsia="Calibri" w:hAnsi="Times New Roman" w:cs="Times New Roman"/>
          <w:sz w:val="20"/>
          <w:szCs w:val="20"/>
        </w:rPr>
        <w:t>Геодезический пункт – это металлический диск диаметром от 8 до 10 сантиметров (центр), углубленный в землю. На местности пункты обозначаются наружными знаками: вышками в виде пирамиды или штатива, опознавательных столбов с охранными табличками и надписями.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Причинами утраты и повреждения геодезических пунктов являются хозяйственная деятельность человека и вандализм. Пункты, расположенные на </w:t>
      </w:r>
      <w:proofErr w:type="gramStart"/>
      <w:r w:rsidRPr="00082633">
        <w:rPr>
          <w:rFonts w:ascii="Times New Roman" w:eastAsia="Calibri" w:hAnsi="Times New Roman" w:cs="Times New Roman"/>
          <w:sz w:val="20"/>
          <w:szCs w:val="20"/>
        </w:rPr>
        <w:t>землях</w:t>
      </w:r>
      <w:proofErr w:type="gramEnd"/>
      <w:r w:rsidRPr="00082633">
        <w:rPr>
          <w:rFonts w:ascii="Times New Roman" w:eastAsia="Calibri" w:hAnsi="Times New Roman" w:cs="Times New Roman"/>
          <w:sz w:val="20"/>
          <w:szCs w:val="20"/>
        </w:rPr>
        <w:t xml:space="preserve"> сельскохозяйственного назначения – распахиваются, а в городской черте – скрываются дорожным полотном. Центры пунктов выкапываются по различным причинам, а металлические пирамиды срезаются.</w:t>
      </w:r>
    </w:p>
    <w:p w:rsidR="00082633" w:rsidRPr="00082633" w:rsidRDefault="000247EF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="00082633" w:rsidRPr="00082633">
        <w:rPr>
          <w:rFonts w:ascii="Times New Roman" w:eastAsia="Calibri" w:hAnsi="Times New Roman" w:cs="Times New Roman"/>
          <w:sz w:val="20"/>
          <w:szCs w:val="20"/>
        </w:rPr>
        <w:t>Важно помнить, что все геодезические пункты находятся под охраной государства и их нужно сохранять. За уничтожение предусмотрены крупные штрафы. Если пункты повреждены или отсутствуют, это влечет неточности в геодезических измерениях при межевании земельных участков, проведении строительных работ.</w:t>
      </w:r>
    </w:p>
    <w:p w:rsidR="00082633" w:rsidRPr="00082633" w:rsidRDefault="000247EF" w:rsidP="00082633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="00082633" w:rsidRPr="00082633">
        <w:rPr>
          <w:rFonts w:ascii="Times New Roman" w:eastAsia="Calibri" w:hAnsi="Times New Roman" w:cs="Times New Roman"/>
          <w:sz w:val="20"/>
          <w:szCs w:val="20"/>
        </w:rPr>
        <w:t>Специалисты, осуществляющие геодезические и кадастровые работы, могут ознакомиться с информацией о состоянии пунктов, в том числе  об утраченных и поврежденных геодезических пунктах, на официальном сайте ППК «</w:t>
      </w:r>
      <w:proofErr w:type="spellStart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Роскадастр</w:t>
      </w:r>
      <w:proofErr w:type="spellEnd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» cgkipd.ru/</w:t>
      </w:r>
      <w:proofErr w:type="spellStart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fsdf</w:t>
      </w:r>
      <w:proofErr w:type="spellEnd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/</w:t>
      </w:r>
      <w:proofErr w:type="spellStart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ggs</w:t>
      </w:r>
      <w:proofErr w:type="spellEnd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/</w:t>
      </w:r>
      <w:proofErr w:type="spellStart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monitoring-ggs</w:t>
      </w:r>
      <w:proofErr w:type="spellEnd"/>
      <w:r w:rsidR="00082633" w:rsidRPr="00082633">
        <w:rPr>
          <w:rFonts w:ascii="Times New Roman" w:eastAsia="Calibri" w:hAnsi="Times New Roman" w:cs="Times New Roman"/>
          <w:sz w:val="20"/>
          <w:szCs w:val="20"/>
        </w:rPr>
        <w:t>/.</w:t>
      </w:r>
    </w:p>
    <w:p w:rsidR="00082633" w:rsidRPr="00082633" w:rsidRDefault="00082633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082633" w:rsidRPr="00082633" w:rsidRDefault="00082633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082633" w:rsidRPr="00082633" w:rsidRDefault="00082633" w:rsidP="00082633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082633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40BDEA" wp14:editId="12C2764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HG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e8RI&#10;kh5m9HxwKqRGqe/PoG0ObqXcGV8hPclX/aLod4ukKlsiGx6c384aYhMfEd2F+IvVkGU/fFYMfAjg&#10;h2adatN7SGgDOoWZnG8z4SeHKPycp+nyYQajo+NbRPIxUBvrPnHVI28U2DpDRNO6UkkJk1cmCWnI&#10;8cU6T4vkY4DPKtVWdF0QQCfRUODlLJ2FAKs6wfyjd7Om2ZedQUfiJRQ/xmVQDYDduRl1kCyAtZyw&#10;zdV2RHQXG/w76fGgMKBztS4a+bGMl5vFZpFNsnS+mWRxVU2et2U2mW+Tx1n1UJ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F4Igc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082633" w:rsidRDefault="00082633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109B9" w:rsidRDefault="000247EF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538662" cy="1691764"/>
            <wp:effectExtent l="0" t="0" r="0" b="3810"/>
            <wp:docPr id="48" name="Рисунок 48" descr="C:\Users\Home\Desktop\Росреестр\3-разм\Региональный Роскадастр напомнил о порядке предоставления персональных данных из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Росреестр\3-разм\Региональный Роскадастр напомнил о порядке предоставления персональных данных из ЕГРН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21" cy="16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3A2FD0">
            <wp:extent cx="1749425" cy="7499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7EF" w:rsidRDefault="000247EF" w:rsidP="000247E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gramStart"/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>Региональный</w:t>
      </w:r>
      <w:proofErr w:type="gramEnd"/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>Роскадастр</w:t>
      </w:r>
      <w:proofErr w:type="spellEnd"/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напомнил о порядке предоставления </w:t>
      </w:r>
    </w:p>
    <w:p w:rsidR="000247EF" w:rsidRPr="000247EF" w:rsidRDefault="000247EF" w:rsidP="000247E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>персональных данных из ЕГРН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С 1 марта 2023 года вступили в силу законодательные изменения, связанные с дополнительной защитой персональных данных, содержащихся в Едином государственном реестре недвижимости (ЕГРН). Персональные данные собственника и лиц, в пользу которых зарегистрировано то или иное ограничение (обременение), могут предоставляться третьим лицам лишь при наличии в ЕГРН специальной записи.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По запросам третьих лиц, по закону не имеющих права получения полных или кратких сведений о персональных данных, информация о правообладателях в выписке становится доступна только при условии, если владелец открыл сведения по специальному заявлению.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Подать заявление можно любым удобным способом: через информационные каналы взаимодействия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и банков, в офисах </w:t>
      </w:r>
      <w:hyperlink r:id="rId51" w:history="1">
        <w:r w:rsidRPr="000247EF">
          <w:rPr>
            <w:rStyle w:val="aa"/>
            <w:rFonts w:ascii="Times New Roman" w:eastAsia="Calibri" w:hAnsi="Times New Roman" w:cs="Times New Roman"/>
            <w:sz w:val="20"/>
            <w:szCs w:val="20"/>
          </w:rPr>
          <w:t>МФЦ</w:t>
        </w:r>
      </w:hyperlink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, в личном кабинете на сайте </w:t>
      </w:r>
      <w:hyperlink r:id="rId52" w:history="1">
        <w:proofErr w:type="spellStart"/>
        <w:r w:rsidRPr="000247EF">
          <w:rPr>
            <w:rStyle w:val="aa"/>
            <w:rFonts w:ascii="Times New Roman" w:eastAsia="Calibri" w:hAnsi="Times New Roman" w:cs="Times New Roman"/>
            <w:sz w:val="20"/>
            <w:szCs w:val="20"/>
          </w:rPr>
          <w:t>Росреестра</w:t>
        </w:r>
        <w:proofErr w:type="spellEnd"/>
      </w:hyperlink>
      <w:r w:rsidRPr="000247EF">
        <w:rPr>
          <w:rFonts w:ascii="Times New Roman" w:eastAsia="Calibri" w:hAnsi="Times New Roman" w:cs="Times New Roman"/>
          <w:sz w:val="20"/>
          <w:szCs w:val="20"/>
        </w:rPr>
        <w:t>. Запись об открытии персональных данных вносится в ЕГРН в срок не более трех рабочих дней с момента поступления заявления. Погасить запись в ЕГРН о возможности предоставления персональных данных можно, подав заявление, аналогично подаче заявления на открытие данных.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В случае раскрытия персональных данных в выписке будут указываться ФИО и дата рождения собственника. Если заявление не будет подано, в выписке в сведениях о правообладателе будет указано «физическое лицо».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Изменения не коснулись правообладателей недвижимости, которые являются юридическими лицами. Сведения о них по-прежнему указываются в выписках из ЕГРН.</w:t>
      </w:r>
    </w:p>
    <w:p w:rsidR="000247EF" w:rsidRPr="00082633" w:rsidRDefault="000247EF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0247EF" w:rsidRPr="00082633" w:rsidRDefault="000247EF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82633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0247EF" w:rsidRPr="00082633" w:rsidRDefault="000247EF" w:rsidP="000247EF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082633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FC33BC" wp14:editId="1D597C21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H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VCzqRy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03123" cy="1498060"/>
            <wp:effectExtent l="0" t="0" r="2540" b="6985"/>
            <wp:docPr id="51" name="Рисунок 51" descr="C:\Users\Home\Desktop\Росреестр\3-разм\Реестр недвижимости пополняется сведениями о границах санитарно-защит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Росреестр\3-разм\Реестр недвижимости пополняется сведениями о границах санитарно-защитных зон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10" cy="15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  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0CB2E37">
            <wp:extent cx="1749425" cy="7499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7EF" w:rsidRPr="000247EF" w:rsidRDefault="000247EF" w:rsidP="000247E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>Реестр недвижимости пополняется сведениями о границах санитарно-защитных зон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0247EF">
        <w:rPr>
          <w:rFonts w:ascii="Times New Roman" w:eastAsia="Calibri" w:hAnsi="Times New Roman" w:cs="Times New Roman"/>
          <w:sz w:val="20"/>
          <w:szCs w:val="20"/>
        </w:rPr>
        <w:t>Новосибирским</w:t>
      </w:r>
      <w:proofErr w:type="gram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Росреестром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продолжается работа по наполнению Единого государственного реестра недвижимости необходимыми сведениями.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В  ЕГРН содержатся сведения о 47 тысячах зон с особыми условиями использования территорий, из них более 1 тысячи – это санитарно-защитные зоны объектов, являющихся источниками химического, физического, биологического воздействия на среду обитания человека. </w:t>
      </w:r>
      <w:proofErr w:type="gramStart"/>
      <w:r w:rsidRPr="000247EF">
        <w:rPr>
          <w:rFonts w:ascii="Times New Roman" w:eastAsia="Calibri" w:hAnsi="Times New Roman" w:cs="Times New Roman"/>
          <w:sz w:val="20"/>
          <w:szCs w:val="20"/>
        </w:rPr>
        <w:t>Например,  автозаправочные станции, газопроводы, карьеры, производственные предприятия, промышленные площадки,  предприятия общепита, объекты коммунального значения, объекты энергетики, котельные и другие.</w:t>
      </w:r>
      <w:proofErr w:type="gramEnd"/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Санитарно-защитные зоны направлены на создание благоприятных условий для жизни и здоровья населения путем реализации мер по предупреждению и устранению вредного воздействия на человека факторов среды обитания.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В Новосибирской области установлены санитарно-защитные зоны для Новосибирского завода химконцентратов, автозаправочных станций «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Газпромнефть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>-Центр», нефтепродуктопроводов «Омск-Сокур-Плотниково-Кемерово» и «Омск-Иркутск», карьеров по добыче полезных ископаемых, полигонов твердых бытовых отходов.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Узнать, попал ли земельный участок или его часть в границу зоны санитарно-защитной зоны поможет «Публичная кадастровая карта». Попасть на карту просто – по адресу pkk.rosreestr.ru или с главной страницы официального сайта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rosreestr.gov.ru.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Чтобы найти их на «Публичной кадастровой карте», необходимо на экране в меню в левом верхнем углу выбрать инструмент «Слои» (или кнопку «Слои» в правом верхнем углу) и сделать активным слой «Зона с особыми условиями использования территорий». На карте зеленым цветом отобразятся зоны с особыми условиями использования территорий, учтенные в ЕГРН, в том числе зоны затопления и подтопления. Чтобы посмотреть, какая это зона, нужно на панели «Поиск» выбрать вкладку «ЗОУИТ», появится информационное окно, содержащее характеристики зоны.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Можно найти на карте интересующий земельный участок (ввести кадастровый номер в панели «Поиск» или найти визуально), и если он попадает в санитарно-защитную зону, то на карте он будет закрашен зеленым цветом.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Если земельный участок или его часть попадают в санитарно-защитную зону, такие сведения отображаются и в выписке из ЕГРН на земельный участок.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Для получения выписки из ЕГРН можно использовать специальный сервис на </w:t>
      </w:r>
      <w:proofErr w:type="gramStart"/>
      <w:r w:rsidRPr="000247EF">
        <w:rPr>
          <w:rFonts w:ascii="Times New Roman" w:eastAsia="Calibri" w:hAnsi="Times New Roman" w:cs="Times New Roman"/>
          <w:sz w:val="20"/>
          <w:szCs w:val="20"/>
        </w:rPr>
        <w:t>сайте</w:t>
      </w:r>
      <w:proofErr w:type="gram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rosreestr.gov.ru «Электронные услуги и сервисы» - «Получение сведений из ЕГРН» или обратиться с запросом в центры и офисы </w:t>
      </w:r>
      <w:r w:rsidRPr="000247EF">
        <w:rPr>
          <w:rFonts w:ascii="Times New Roman" w:eastAsia="Calibri" w:hAnsi="Times New Roman" w:cs="Times New Roman"/>
          <w:sz w:val="20"/>
          <w:szCs w:val="20"/>
        </w:rPr>
        <w:lastRenderedPageBreak/>
        <w:t>государственных и муниципальных услуг «Мои документы» Новосибирской области. Адреса центров и офисов ГАУ НСО «МФЦ» указаны на сайте mfc-nso.ru.</w:t>
      </w:r>
    </w:p>
    <w:p w:rsidR="000247EF" w:rsidRPr="000247EF" w:rsidRDefault="000247EF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0247EF" w:rsidRPr="000247EF" w:rsidRDefault="000247EF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0247EF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AC900C" wp14:editId="7E1ED91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AR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CHKsBE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247EF" w:rsidRDefault="000247EF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07404" cy="1828800"/>
            <wp:effectExtent l="0" t="0" r="7620" b="0"/>
            <wp:docPr id="54" name="Рисунок 54" descr="C:\Users\Home\Desktop\Росреестр\3-разм\Решений о приостановлении можно избеж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Росреестр\3-разм\Решений о приостановлении можно избежать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17" cy="18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0317FEB">
            <wp:extent cx="1749425" cy="7499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7EF" w:rsidRDefault="000247EF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247EF" w:rsidRPr="000247EF" w:rsidRDefault="000247EF" w:rsidP="000247EF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247EF">
        <w:rPr>
          <w:rFonts w:ascii="Times New Roman" w:eastAsia="Calibri" w:hAnsi="Times New Roman" w:cs="Times New Roman"/>
          <w:b/>
          <w:sz w:val="24"/>
          <w:szCs w:val="24"/>
          <w:u w:val="single"/>
        </w:rPr>
        <w:t>Решений о приостановлении можно избежать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«Предоставление услуги приостановлено» – такое решение </w:t>
      </w:r>
      <w:proofErr w:type="gramStart"/>
      <w:r w:rsidRPr="000247EF">
        <w:rPr>
          <w:rFonts w:ascii="Times New Roman" w:eastAsia="Calibri" w:hAnsi="Times New Roman" w:cs="Times New Roman"/>
          <w:sz w:val="20"/>
          <w:szCs w:val="20"/>
        </w:rPr>
        <w:t>новосибирского</w:t>
      </w:r>
      <w:proofErr w:type="gram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вызывает у заявителей много вопросов.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Не всегда процесс учета и регистрации недвижимости завершается положительно, иногда ведомство вынуждено принять решение о приостановлении предоставления услуги.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Получение такого решения можно избежать, обратившись за консультацией  в Управление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по Новосибирской области и подготовкой необходимых документов к профессиональным участникам рынка недвижимости.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О работе по предотвращению ошибок в документах и исключению принятия отрицательных решений рассказывает заместитель руководителя новосибирского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Наталья </w:t>
      </w:r>
      <w:proofErr w:type="spellStart"/>
      <w:r w:rsidRPr="000247EF">
        <w:rPr>
          <w:rFonts w:ascii="Times New Roman" w:eastAsia="Calibri" w:hAnsi="Times New Roman" w:cs="Times New Roman"/>
          <w:sz w:val="20"/>
          <w:szCs w:val="20"/>
        </w:rPr>
        <w:t>Ивчатова</w:t>
      </w:r>
      <w:proofErr w:type="spell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: «Специалисты Управления проводят регулярное обучение МФЦ по вопросам приема документов, взаимодействуют с кадастровыми инженерами, нотариусами, риелторами, представителями органов власти и банков, информируя об изменениях законодательства и практики его применения. 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Для граждан и представителей организаций на </w:t>
      </w:r>
      <w:proofErr w:type="gramStart"/>
      <w:r w:rsidRPr="000247EF">
        <w:rPr>
          <w:rFonts w:ascii="Times New Roman" w:eastAsia="Calibri" w:hAnsi="Times New Roman" w:cs="Times New Roman"/>
          <w:sz w:val="20"/>
          <w:szCs w:val="20"/>
        </w:rPr>
        <w:t>площадках</w:t>
      </w:r>
      <w:proofErr w:type="gram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МФЦ, а также посредством телефонной связи, в том числе в рамках проведения тематических «горячих» линий, проводятся бесплатные консультации».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Сегодня решения о приостановлении учетно – регистрационных действий в Новосибирске принимаются не более</w:t>
      </w:r>
      <w:proofErr w:type="gramStart"/>
      <w:r w:rsidRPr="000247EF">
        <w:rPr>
          <w:rFonts w:ascii="Times New Roman" w:eastAsia="Calibri" w:hAnsi="Times New Roman" w:cs="Times New Roman"/>
          <w:sz w:val="20"/>
          <w:szCs w:val="20"/>
        </w:rPr>
        <w:t>,</w:t>
      </w:r>
      <w:proofErr w:type="gramEnd"/>
      <w:r w:rsidRPr="000247EF">
        <w:rPr>
          <w:rFonts w:ascii="Times New Roman" w:eastAsia="Calibri" w:hAnsi="Times New Roman" w:cs="Times New Roman"/>
          <w:sz w:val="20"/>
          <w:szCs w:val="20"/>
        </w:rPr>
        <w:t xml:space="preserve"> чем по 2% обращений, в отношении электронных обращений – не более 0,5%.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Если Вы все же получили уведомление о приостановлении предоставления услуги, то необходимо внимательно ознакомиться с полученным документом и следовать изложенным рекомендациям.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0247EF">
        <w:rPr>
          <w:rFonts w:ascii="Times New Roman" w:eastAsia="Calibri" w:hAnsi="Times New Roman" w:cs="Times New Roman"/>
          <w:sz w:val="20"/>
          <w:szCs w:val="20"/>
        </w:rPr>
        <w:t>Ответить на дополнительные вопросы готов государственный регистратор прав, контакты которого указаны в уведомлении, а также по телефону 8 (383) 252-09-86.</w:t>
      </w:r>
    </w:p>
    <w:p w:rsidR="000247EF" w:rsidRPr="000247EF" w:rsidRDefault="000247EF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>Росреестра</w:t>
      </w:r>
      <w:proofErr w:type="spellEnd"/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</w:p>
    <w:p w:rsidR="000247EF" w:rsidRPr="000247EF" w:rsidRDefault="000247EF" w:rsidP="000247EF">
      <w:pPr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0247EF">
        <w:rPr>
          <w:rFonts w:ascii="Times New Roman" w:eastAsia="Calibri" w:hAnsi="Times New Roman" w:cs="Times New Roman"/>
          <w:b/>
          <w:i/>
          <w:sz w:val="20"/>
          <w:szCs w:val="20"/>
        </w:rPr>
        <w:t>по Новосибирской области</w:t>
      </w:r>
    </w:p>
    <w:p w:rsidR="000247EF" w:rsidRPr="000247EF" w:rsidRDefault="000247EF" w:rsidP="000247EF">
      <w:pPr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0247EF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992865" wp14:editId="1DAF928B">
                <wp:simplePos x="0" y="0"/>
                <wp:positionH relativeFrom="column">
                  <wp:posOffset>-34547</wp:posOffset>
                </wp:positionH>
                <wp:positionV relativeFrom="paragraph">
                  <wp:posOffset>83725</wp:posOffset>
                </wp:positionV>
                <wp:extent cx="6585626" cy="0"/>
                <wp:effectExtent l="0" t="0" r="24765" b="19050"/>
                <wp:wrapNone/>
                <wp:docPr id="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562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2.7pt;margin-top:6.6pt;width:518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" strokecolor="#0070c0"/>
            </w:pict>
          </mc:Fallback>
        </mc:AlternateContent>
      </w:r>
    </w:p>
    <w:p w:rsidR="00B55D89" w:rsidRDefault="00B55D89" w:rsidP="00B55D89">
      <w:pPr>
        <w:tabs>
          <w:tab w:val="left" w:pos="-720"/>
        </w:tabs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55D89" w:rsidRDefault="00B55D89" w:rsidP="00B55D89">
      <w:pPr>
        <w:tabs>
          <w:tab w:val="left" w:pos="-720"/>
        </w:tabs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Т О С</w:t>
      </w:r>
    </w:p>
    <w:p w:rsidR="00B55D89" w:rsidRPr="00B55D89" w:rsidRDefault="00B55D89" w:rsidP="00B55D89">
      <w:pPr>
        <w:tabs>
          <w:tab w:val="left" w:pos="-720"/>
        </w:tabs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55D89">
        <w:rPr>
          <w:rFonts w:ascii="Times New Roman" w:eastAsia="Calibri" w:hAnsi="Times New Roman" w:cs="Times New Roman"/>
          <w:b/>
          <w:sz w:val="24"/>
          <w:szCs w:val="24"/>
          <w:u w:val="single"/>
        </w:rPr>
        <w:t>ОПИСАНИЕ ПРОЕКТА, НА КОТОРЫЙ ЗАПРАШИВАЕТСЯ ФИНАНСИРОВАНИЕ</w:t>
      </w:r>
    </w:p>
    <w:p w:rsidR="00B55D89" w:rsidRDefault="00B55D89" w:rsidP="00B55D89">
      <w:pPr>
        <w:tabs>
          <w:tab w:val="left" w:pos="-720"/>
        </w:tabs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55D89">
        <w:rPr>
          <w:rFonts w:ascii="Times New Roman" w:eastAsia="Calibri" w:hAnsi="Times New Roman" w:cs="Times New Roman"/>
          <w:b/>
          <w:sz w:val="24"/>
          <w:szCs w:val="24"/>
          <w:u w:val="single"/>
        </w:rPr>
        <w:t>«ПОБЕДА ЗА ВАМИ БРАТЬЯ»</w:t>
      </w:r>
    </w:p>
    <w:p w:rsidR="00B55D89" w:rsidRPr="00B55D89" w:rsidRDefault="00B55D89" w:rsidP="00B55D89">
      <w:pPr>
        <w:tabs>
          <w:tab w:val="left" w:pos="-720"/>
        </w:tabs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55D89" w:rsidRPr="00B55D89" w:rsidRDefault="00B55D89" w:rsidP="00B55D89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B55D8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Территориальное общественное самоуправление «Счастливое Детство» находится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</w:t>
      </w:r>
      <w:proofErr w:type="spellStart"/>
      <w:r w:rsidRPr="00B55D89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Start"/>
      <w:r w:rsidRPr="00B55D89">
        <w:rPr>
          <w:rFonts w:ascii="Times New Roman" w:hAnsi="Times New Roman" w:cs="Times New Roman"/>
          <w:sz w:val="20"/>
          <w:szCs w:val="20"/>
          <w:shd w:val="clear" w:color="auto" w:fill="FFFFFF"/>
        </w:rPr>
        <w:t>.У</w:t>
      </w:r>
      <w:proofErr w:type="gramEnd"/>
      <w:r w:rsidRPr="00B55D89">
        <w:rPr>
          <w:rFonts w:ascii="Times New Roman" w:hAnsi="Times New Roman" w:cs="Times New Roman"/>
          <w:sz w:val="20"/>
          <w:szCs w:val="20"/>
          <w:shd w:val="clear" w:color="auto" w:fill="FFFFFF"/>
        </w:rPr>
        <w:t>лыбино</w:t>
      </w:r>
      <w:proofErr w:type="spellEnd"/>
      <w:r w:rsidRPr="00B55D8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Искитимского района Новосибирской области.</w:t>
      </w:r>
    </w:p>
    <w:p w:rsidR="00B55D89" w:rsidRPr="00B55D89" w:rsidRDefault="00B55D89" w:rsidP="00B55D89">
      <w:pPr>
        <w:pStyle w:val="a5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ab/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В преддверии памятной скорбной даты 82-летия начала Великой Отечественной войны, мы вспоминаем всех тех, кто отдал свою жизнь за наше будущее. Память о войне 1941-1945 г. хранится в людских сердцах и передается из поколения в поколение, ведь эта война коснулась всех семей села Улыбино. В 1941 году на войну ушли 4 брата семьи Весниных, двое из которых пропали без вести (погибли), третий похоронен в Калужской области, а четвертый, участвуя в боевых действиях на Курской дуге, получив множественные ранения, после госпиталя вернулся домой,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и 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в 1946 году скончался. Это было самое большое горе для всей семьи. Мать отказывалась верить в смерть своих сыновей и ждала их возвращения до конца своей жизни.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ab/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Одна из старейших улиц села Улыбино носит название «улица Братьев Весниных». </w:t>
      </w:r>
    </w:p>
    <w:p w:rsidR="00B55D89" w:rsidRPr="00B55D89" w:rsidRDefault="00B55D89" w:rsidP="00B55D89">
      <w:pPr>
        <w:pStyle w:val="a5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</w:pP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ab/>
        <w:t xml:space="preserve">На улице Братьев Весниных в 2021 году 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инициативной группой граждан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 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была установлена нова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я кирпичная остановка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. </w:t>
      </w:r>
    </w:p>
    <w:p w:rsidR="00B55D89" w:rsidRPr="00B55D89" w:rsidRDefault="00B55D89" w:rsidP="00B55D89">
      <w:pPr>
        <w:pStyle w:val="a5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ab/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Остановочный павильон территориально находится отдаленно от центра, но является одним из основных мест пересечения улиц и передвижения населения. Остановочный павильон содержится в чистоте и порядке благодаря местным жителям. В рамках проекта мы решили сделать мемориальную доску в честь братьев Весниных, погибших в годы ВОВ, которая буд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е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т установлена на остановочном павильоне. Место выбрано не случайно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, так как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 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на территории остановки 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большая посещаемость людей. Организацией, изготавливающей мемориальные доски, было предложено сделать две доски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,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 из эстетических соображений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,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 по цене одной, так как было 4 брата и хочется хоть вкратце, но рассказать о заслугах каждого.</w:t>
      </w:r>
    </w:p>
    <w:p w:rsidR="00010FED" w:rsidRDefault="00B55D89" w:rsidP="00B55D89">
      <w:pPr>
        <w:pStyle w:val="a5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</w:pP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Текст на мемориальную доску сформирован из книги памяти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,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 со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зд</w:t>
      </w:r>
      <w:r w:rsidRPr="00B55D8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>анной директором музея крестьянского быта с. Улыбино, Шабалиной О.Ф., по воспоминаниям и документам, предоставленным родственниками.</w:t>
      </w:r>
    </w:p>
    <w:p w:rsidR="00A933BB" w:rsidRPr="00B55D89" w:rsidRDefault="00A933BB" w:rsidP="00B55D89">
      <w:pPr>
        <w:pStyle w:val="a5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A933BB" w:rsidRPr="00A933BB" w:rsidRDefault="00A933BB" w:rsidP="00A933B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33BB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A933BB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ПРОЕКТА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>- увековечивание памяти наших земляков, погибших и не вернувшихся с Великой Отечественной Войны;</w:t>
      </w:r>
    </w:p>
    <w:p w:rsid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lastRenderedPageBreak/>
        <w:t>- создание общественного пространства для сохранения исторической памяти, патриотического воспитания подрастающего поколения и жителей села Улыбино.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</w:p>
    <w:p w:rsidR="00A933BB" w:rsidRPr="00A933BB" w:rsidRDefault="00A933BB" w:rsidP="00A933BB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33BB">
        <w:rPr>
          <w:rFonts w:ascii="Times New Roman" w:hAnsi="Times New Roman" w:cs="Times New Roman"/>
          <w:b/>
          <w:sz w:val="24"/>
          <w:szCs w:val="24"/>
          <w:u w:val="single"/>
        </w:rPr>
        <w:t>ЗАДАЧИ ПРОЕКТА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- благоустроить общественное пространство вокруг остановки на ул. Братьев Весниных, озеленение территории, посадка деревьев (дубов). 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ab/>
      </w: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Осуществлять мероприятие будет инициативная группа: 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- Алимова Лидия </w:t>
      </w:r>
      <w:proofErr w:type="spellStart"/>
      <w:r w:rsidRPr="00A933BB">
        <w:rPr>
          <w:rFonts w:ascii="Times New Roman" w:hAnsi="Times New Roman" w:cs="Times New Roman"/>
          <w:sz w:val="20"/>
          <w:szCs w:val="20"/>
          <w:lang w:eastAsia="ar-SA"/>
        </w:rPr>
        <w:t>Алимовна</w:t>
      </w:r>
      <w:proofErr w:type="spellEnd"/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 - ответственная за поиск поставщика услуг и организацию работы и заключения договора, и общее руководство проекта. 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- Малюта Вера Алексеевна - будет опубликовывать наши достижения в СМИ, </w:t>
      </w:r>
      <w:proofErr w:type="spellStart"/>
      <w:proofErr w:type="gramStart"/>
      <w:r w:rsidRPr="00A933BB">
        <w:rPr>
          <w:rFonts w:ascii="Times New Roman" w:hAnsi="Times New Roman" w:cs="Times New Roman"/>
          <w:sz w:val="20"/>
          <w:szCs w:val="20"/>
          <w:lang w:eastAsia="ar-SA"/>
        </w:rPr>
        <w:t>соц</w:t>
      </w:r>
      <w:proofErr w:type="spellEnd"/>
      <w:proofErr w:type="gramEnd"/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 сети (</w:t>
      </w:r>
      <w:proofErr w:type="spellStart"/>
      <w:r w:rsidRPr="00A933BB">
        <w:rPr>
          <w:rFonts w:ascii="Times New Roman" w:hAnsi="Times New Roman" w:cs="Times New Roman"/>
          <w:sz w:val="20"/>
          <w:szCs w:val="20"/>
          <w:lang w:eastAsia="ar-SA"/>
        </w:rPr>
        <w:t>ВКонтакте</w:t>
      </w:r>
      <w:proofErr w:type="spellEnd"/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 и Одноклассники), газета Улыбинский Вестник.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- </w:t>
      </w:r>
      <w:proofErr w:type="spellStart"/>
      <w:r w:rsidRPr="00A933BB">
        <w:rPr>
          <w:rFonts w:ascii="Times New Roman" w:hAnsi="Times New Roman" w:cs="Times New Roman"/>
          <w:sz w:val="20"/>
          <w:szCs w:val="20"/>
          <w:lang w:eastAsia="ar-SA"/>
        </w:rPr>
        <w:t>Маутер</w:t>
      </w:r>
      <w:proofErr w:type="spellEnd"/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 Любовь Александровна - ответственная за составление отчета о проделанной работе.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ab/>
      </w: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Алимова Лидия </w:t>
      </w:r>
      <w:proofErr w:type="spellStart"/>
      <w:r w:rsidRPr="00A933BB">
        <w:rPr>
          <w:rFonts w:ascii="Times New Roman" w:hAnsi="Times New Roman" w:cs="Times New Roman"/>
          <w:sz w:val="20"/>
          <w:szCs w:val="20"/>
          <w:lang w:eastAsia="ar-SA"/>
        </w:rPr>
        <w:t>Алимовна</w:t>
      </w:r>
      <w:proofErr w:type="spellEnd"/>
      <w:r w:rsidRPr="00A933BB">
        <w:rPr>
          <w:rFonts w:ascii="Times New Roman" w:hAnsi="Times New Roman" w:cs="Times New Roman"/>
          <w:sz w:val="20"/>
          <w:szCs w:val="20"/>
          <w:lang w:eastAsia="ar-SA"/>
        </w:rPr>
        <w:t>, принимала участие в решении других социально значимых проектов, выполняемых органов ТОС: организация детской площадки по ул. Братьев Весниных, подсыпка дороги по ул. Братьев Весниных и установка уличной сцены для сельского дома культуры (МКУК «СДК Улыбинский»).</w:t>
      </w:r>
    </w:p>
    <w:p w:rsid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  <w:r w:rsidRPr="00A933BB">
        <w:rPr>
          <w:rFonts w:ascii="Times New Roman" w:hAnsi="Times New Roman" w:cs="Times New Roman"/>
          <w:sz w:val="20"/>
          <w:szCs w:val="20"/>
          <w:lang w:eastAsia="ar-SA"/>
        </w:rPr>
        <w:t xml:space="preserve">       Благодаря реализации проекта, мы каждый день, ожидая автобуса, будем вспоминать наших защитников, павших в бою, благодаря которым мы сейчас живем под мирным небом.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  <w:lang w:eastAsia="ar-SA"/>
        </w:rPr>
      </w:pPr>
    </w:p>
    <w:p w:rsidR="00A933BB" w:rsidRPr="00A933BB" w:rsidRDefault="00A933BB" w:rsidP="00A933B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33BB">
        <w:rPr>
          <w:rFonts w:ascii="Times New Roman" w:hAnsi="Times New Roman" w:cs="Times New Roman"/>
          <w:b/>
          <w:sz w:val="24"/>
          <w:szCs w:val="24"/>
          <w:u w:val="single"/>
        </w:rPr>
        <w:t>ОБ УЧАСТНИКАХ ПРОЕКТА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  <w:r w:rsidRPr="00A933BB">
        <w:rPr>
          <w:rFonts w:ascii="Times New Roman" w:hAnsi="Times New Roman" w:cs="Times New Roman"/>
          <w:sz w:val="20"/>
          <w:szCs w:val="20"/>
        </w:rPr>
        <w:tab/>
      </w:r>
      <w:r w:rsidRPr="00A933BB">
        <w:rPr>
          <w:rFonts w:ascii="Times New Roman" w:hAnsi="Times New Roman" w:cs="Times New Roman"/>
          <w:sz w:val="20"/>
          <w:szCs w:val="20"/>
        </w:rPr>
        <w:t xml:space="preserve">ТОС «Счастливое Детство» неоднократно участвовал и выигрывал в конкурсах социально значимых проектов на получение грантов в форме субсидий в сфере поддержки общественных инициатив, направленных на реализацию мероприятий муниципальной программы «Развитие и поддержка территориального общественного самоуправления в </w:t>
      </w:r>
      <w:proofErr w:type="spellStart"/>
      <w:r w:rsidRPr="00A933BB">
        <w:rPr>
          <w:rFonts w:ascii="Times New Roman" w:hAnsi="Times New Roman" w:cs="Times New Roman"/>
          <w:sz w:val="20"/>
          <w:szCs w:val="20"/>
        </w:rPr>
        <w:t>Искитимском</w:t>
      </w:r>
      <w:proofErr w:type="spellEnd"/>
      <w:r w:rsidRPr="00A933BB">
        <w:rPr>
          <w:rFonts w:ascii="Times New Roman" w:hAnsi="Times New Roman" w:cs="Times New Roman"/>
          <w:sz w:val="20"/>
          <w:szCs w:val="20"/>
        </w:rPr>
        <w:t xml:space="preserve"> районе».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  <w:r w:rsidRPr="00A933BB">
        <w:rPr>
          <w:rFonts w:ascii="Times New Roman" w:hAnsi="Times New Roman" w:cs="Times New Roman"/>
          <w:sz w:val="20"/>
          <w:szCs w:val="20"/>
        </w:rPr>
        <w:tab/>
      </w:r>
      <w:r w:rsidRPr="00A933BB">
        <w:rPr>
          <w:rFonts w:ascii="Times New Roman" w:hAnsi="Times New Roman" w:cs="Times New Roman"/>
          <w:sz w:val="20"/>
          <w:szCs w:val="20"/>
        </w:rPr>
        <w:t>В осуществлении мероприятия будут участвовать: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  <w:r w:rsidRPr="00A933BB">
        <w:rPr>
          <w:rFonts w:ascii="Times New Roman" w:hAnsi="Times New Roman" w:cs="Times New Roman"/>
          <w:sz w:val="20"/>
          <w:szCs w:val="20"/>
        </w:rPr>
        <w:t>- Члены ТОС;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  <w:r w:rsidRPr="00A933BB">
        <w:rPr>
          <w:rFonts w:ascii="Times New Roman" w:hAnsi="Times New Roman" w:cs="Times New Roman"/>
          <w:sz w:val="20"/>
          <w:szCs w:val="20"/>
        </w:rPr>
        <w:t xml:space="preserve">- семья Тарасовых; 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  <w:r w:rsidRPr="00A933BB">
        <w:rPr>
          <w:rFonts w:ascii="Times New Roman" w:hAnsi="Times New Roman" w:cs="Times New Roman"/>
          <w:sz w:val="20"/>
          <w:szCs w:val="20"/>
        </w:rPr>
        <w:t>- Общественные организации.</w:t>
      </w:r>
    </w:p>
    <w:p w:rsidR="00A933BB" w:rsidRP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  <w:r w:rsidRPr="00A933BB">
        <w:rPr>
          <w:rFonts w:ascii="Times New Roman" w:hAnsi="Times New Roman" w:cs="Times New Roman"/>
          <w:sz w:val="20"/>
          <w:szCs w:val="20"/>
        </w:rPr>
        <w:t>- Глава администрации Улыбинского сельсовета Искитимского района Новосибирской области Кладинова И.А.</w:t>
      </w:r>
    </w:p>
    <w:p w:rsidR="00A933BB" w:rsidRDefault="00A933BB" w:rsidP="00A933BB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933BB" w:rsidRPr="00A933BB" w:rsidRDefault="00A933BB" w:rsidP="00A933BB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33BB">
        <w:rPr>
          <w:rFonts w:ascii="Times New Roman" w:hAnsi="Times New Roman" w:cs="Times New Roman"/>
          <w:b/>
          <w:sz w:val="24"/>
          <w:szCs w:val="24"/>
          <w:u w:val="single"/>
        </w:rPr>
        <w:t>ЦЕЛЕВАЯ АУДИТОРИЯ</w:t>
      </w:r>
    </w:p>
    <w:p w:rsidR="00A933BB" w:rsidRPr="00A933BB" w:rsidRDefault="00A933BB" w:rsidP="00A933B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Ветераны</w:t>
      </w:r>
    </w:p>
    <w:p w:rsidR="00A933BB" w:rsidRPr="00A933BB" w:rsidRDefault="00A933BB" w:rsidP="00A933B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Дети и подростки</w:t>
      </w:r>
    </w:p>
    <w:p w:rsidR="00A933BB" w:rsidRPr="00A933BB" w:rsidRDefault="00A933BB" w:rsidP="00A933B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Женщины</w:t>
      </w:r>
    </w:p>
    <w:p w:rsidR="00A933BB" w:rsidRPr="00A933BB" w:rsidRDefault="00A933BB" w:rsidP="00F5705C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Люди с ограниченными возможностями здоровья</w:t>
      </w:r>
    </w:p>
    <w:p w:rsidR="00A933BB" w:rsidRPr="00A933BB" w:rsidRDefault="00A933BB" w:rsidP="00F5705C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Молодежь и студенты</w:t>
      </w:r>
    </w:p>
    <w:p w:rsidR="00A933BB" w:rsidRPr="00A933BB" w:rsidRDefault="00A933BB" w:rsidP="00F5705C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Пенсионеры</w:t>
      </w:r>
    </w:p>
    <w:p w:rsidR="00A933BB" w:rsidRPr="00A933BB" w:rsidRDefault="00A933BB" w:rsidP="00F5705C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eastAsia="ru-RU"/>
        </w:rPr>
      </w:pPr>
      <w:r w:rsidRPr="00A933BB">
        <w:rPr>
          <w:rFonts w:ascii="Times New Roman" w:hAnsi="Times New Roman" w:cs="Times New Roman"/>
          <w:sz w:val="20"/>
          <w:szCs w:val="20"/>
          <w:lang w:eastAsia="ru-RU"/>
        </w:rPr>
        <w:t>Жители с. Улыбино всех возрастных категорий.</w:t>
      </w:r>
    </w:p>
    <w:p w:rsidR="00F5705C" w:rsidRDefault="00F5705C" w:rsidP="00A933BB">
      <w:pPr>
        <w:pStyle w:val="a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33BB" w:rsidRPr="00F5705C" w:rsidRDefault="00A933BB" w:rsidP="00F5705C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0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 ПРОЕКТА</w:t>
      </w:r>
    </w:p>
    <w:p w:rsidR="00B55D89" w:rsidRDefault="00F5705C" w:rsidP="00F5705C">
      <w:pPr>
        <w:pStyle w:val="a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="00A933BB" w:rsidRPr="00A933BB">
        <w:rPr>
          <w:rFonts w:ascii="Times New Roman" w:hAnsi="Times New Roman" w:cs="Times New Roman"/>
          <w:sz w:val="20"/>
          <w:szCs w:val="20"/>
          <w:lang w:eastAsia="ru-RU"/>
        </w:rPr>
        <w:t>Сохранение исторической памяти о подвиге наших земляков будет передаваться гражданам нашего поселения и гостям с. Улыбино.</w:t>
      </w:r>
    </w:p>
    <w:p w:rsidR="00B55D89" w:rsidRPr="00B55D89" w:rsidRDefault="00B55D89" w:rsidP="00F5705C">
      <w:pPr>
        <w:rPr>
          <w:rFonts w:ascii="Times New Roman" w:eastAsia="Calibri" w:hAnsi="Times New Roman" w:cs="Times New Roman"/>
          <w:sz w:val="24"/>
          <w:szCs w:val="24"/>
        </w:rPr>
      </w:pPr>
      <w:r w:rsidRPr="00B55D8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84A10" wp14:editId="313E3B94">
            <wp:extent cx="2217907" cy="29571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13" cy="297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05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B55D8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06898" wp14:editId="4839622A">
            <wp:extent cx="2227634" cy="2970100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78" cy="296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05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B0EB5" wp14:editId="35502E3D">
            <wp:extent cx="2232560" cy="29766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86" cy="298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D89" w:rsidRDefault="00B55D89" w:rsidP="00010FE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109B9" w:rsidRPr="00010FED" w:rsidRDefault="00010FED" w:rsidP="00010FE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РАЗНОЕ</w:t>
      </w:r>
      <w:proofErr w:type="gramStart"/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>.И</w:t>
      </w:r>
      <w:proofErr w:type="gramEnd"/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>НТЕРЕСНОЕ</w:t>
      </w:r>
    </w:p>
    <w:p w:rsidR="00010FED" w:rsidRDefault="00010FED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10FED" w:rsidRDefault="00010FED" w:rsidP="00010FE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>Фаршированный картофель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010FED">
        <w:rPr>
          <w:rFonts w:ascii="Times New Roman" w:eastAsia="Calibri" w:hAnsi="Times New Roman" w:cs="Times New Roman"/>
          <w:sz w:val="20"/>
          <w:szCs w:val="20"/>
        </w:rPr>
        <w:t>Вареная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, тушеная, жареная или пюре? Когда заходит речь о блюдах из картофеля, такие варианты первыми приходят на ум, но мы с вами знаем, что на деле их в сотни раз больше! Не будем перечислять все эти сотни, иначе не хватит времени на то, </w:t>
      </w:r>
      <w:r w:rsidRPr="00010FED">
        <w:rPr>
          <w:rFonts w:ascii="Times New Roman" w:eastAsia="Calibri" w:hAnsi="Times New Roman" w:cs="Times New Roman"/>
          <w:sz w:val="20"/>
          <w:szCs w:val="20"/>
        </w:rPr>
        <w:lastRenderedPageBreak/>
        <w:t>чтобы приготовить картофель с начинкой из куриного фарша под сырной шапочкой. Кстати, о времени: вам понадобится всего 40 минут.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Кухня  Европейская, русская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ПРОДУКТЫ ДЛЯ РЕЦЕПТА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Порции  2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sectPr w:rsidR="00010FED" w:rsidRPr="00010FED" w:rsidSect="004C507B">
          <w:type w:val="continuous"/>
          <w:pgSz w:w="11906" w:h="16838"/>
          <w:pgMar w:top="426" w:right="282" w:bottom="426" w:left="567" w:header="708" w:footer="708" w:gutter="0"/>
          <w:cols w:space="708"/>
          <w:docGrid w:linePitch="360"/>
        </w:sectPr>
      </w:pP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</w:pPr>
      <w:r w:rsidRPr="00010FED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lastRenderedPageBreak/>
        <w:t>Для блюда: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Картошка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4 шт. = 520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Репчатый лук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1 шт. = 80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Куриный фарш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250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Растительное масло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20 мл = 20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Сыр </w:t>
      </w:r>
      <w:proofErr w:type="spellStart"/>
      <w:r w:rsidRPr="00010FED">
        <w:rPr>
          <w:rFonts w:ascii="Times New Roman" w:eastAsia="Calibri" w:hAnsi="Times New Roman" w:cs="Times New Roman"/>
          <w:sz w:val="20"/>
          <w:szCs w:val="20"/>
        </w:rPr>
        <w:t>гауда</w:t>
      </w:r>
      <w:proofErr w:type="spellEnd"/>
      <w:r w:rsidRPr="00010FED">
        <w:rPr>
          <w:rFonts w:ascii="Times New Roman" w:eastAsia="Calibri" w:hAnsi="Times New Roman" w:cs="Times New Roman"/>
          <w:sz w:val="20"/>
          <w:szCs w:val="20"/>
        </w:rPr>
        <w:tab/>
        <w:t>150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Соль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 xml:space="preserve"> по вкусу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Черный </w:t>
      </w:r>
      <w:proofErr w:type="gramStart"/>
      <w:r w:rsidRPr="00010FED">
        <w:rPr>
          <w:rFonts w:ascii="Times New Roman" w:eastAsia="Calibri" w:hAnsi="Times New Roman" w:cs="Times New Roman"/>
          <w:sz w:val="20"/>
          <w:szCs w:val="20"/>
        </w:rPr>
        <w:t>перец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молотый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 xml:space="preserve"> по вкусу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sectPr w:rsidR="00010FED" w:rsidRPr="00010FED" w:rsidSect="001E4CAE">
          <w:type w:val="continuous"/>
          <w:pgSz w:w="11906" w:h="16838"/>
          <w:pgMar w:top="426" w:right="282" w:bottom="426" w:left="567" w:header="708" w:footer="708" w:gutter="0"/>
          <w:cols w:num="2" w:space="708"/>
          <w:docGrid w:linePitch="360"/>
        </w:sectPr>
      </w:pP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lastRenderedPageBreak/>
        <w:t xml:space="preserve">Сделать полезнее: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Используйте менее жирный сыр.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ПОШАГОВЫЙ РЕЦЕПТ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ПОДГОТОВИТЬСЯ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Р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азрежьте картофель пополам и с помощью ложки сделайте углубления для фарша.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1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С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оедините фарш с луком, поперчите, перемешайте и заполните смесью половинки картофеля.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2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ыложите картофель на противень, смажьте растительным маслом и отправьте в духовку на 25 минут. За 5 минут до готовности присыпьте половинки тертым сыром.</w:t>
      </w:r>
    </w:p>
    <w:p w:rsidR="00010FED" w:rsidRDefault="00010FED" w:rsidP="00F5705C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Приятного аппетита!</w:t>
      </w:r>
    </w:p>
    <w:p w:rsidR="00010FED" w:rsidRDefault="00010FED" w:rsidP="00010FE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>Салат «Неженка» с куриной печенью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ab/>
        <w:t>Салат про</w:t>
      </w:r>
      <w:proofErr w:type="gramStart"/>
      <w:r w:rsidRPr="00010FED">
        <w:rPr>
          <w:rFonts w:ascii="Times New Roman" w:eastAsia="Calibri" w:hAnsi="Times New Roman" w:cs="Times New Roman"/>
          <w:sz w:val="20"/>
          <w:szCs w:val="20"/>
        </w:rPr>
        <w:t>ст в пр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иготовлении и очень вкусный.</w:t>
      </w:r>
      <w:r w:rsidR="00F5705C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Кухня  Русская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ПРОДУКТЫ ДЛЯ РЕЦЕПТА</w:t>
      </w:r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 Порций  6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sectPr w:rsidR="00010FED" w:rsidRPr="00010FED" w:rsidSect="004C507B">
          <w:type w:val="continuous"/>
          <w:pgSz w:w="11906" w:h="16838"/>
          <w:pgMar w:top="426" w:right="282" w:bottom="426" w:left="567" w:header="708" w:footer="708" w:gutter="0"/>
          <w:cols w:space="708"/>
          <w:docGrid w:linePitch="360"/>
        </w:sectPr>
      </w:pP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</w:pPr>
      <w:r w:rsidRPr="00010FED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lastRenderedPageBreak/>
        <w:t>Ингредиенты: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Куриная печень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500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Морковь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2 шт. = 180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Репчатый лук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2 шт. = 160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Маринованные огурцы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2 шт. = 100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lastRenderedPageBreak/>
        <w:t>Растительное масло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3 ст. л. = 51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Соль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 xml:space="preserve"> по вкусу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Майонез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100 г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  <w:sectPr w:rsidR="00010FED" w:rsidRPr="00010FED" w:rsidSect="001E4CAE">
          <w:type w:val="continuous"/>
          <w:pgSz w:w="11906" w:h="16838"/>
          <w:pgMar w:top="426" w:right="282" w:bottom="426" w:left="567" w:header="708" w:footer="708" w:gutter="0"/>
          <w:cols w:num="2" w:space="708"/>
          <w:docGrid w:linePitch="360"/>
        </w:sectPr>
      </w:pP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ПОШАГОВЫЙ РЕЦЕПТ</w:t>
      </w:r>
      <w:r w:rsidR="00F5705C"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 w:rsidRPr="00010FED">
        <w:rPr>
          <w:rFonts w:ascii="Times New Roman" w:eastAsia="Calibri" w:hAnsi="Times New Roman" w:cs="Times New Roman"/>
          <w:b/>
          <w:sz w:val="20"/>
          <w:szCs w:val="20"/>
        </w:rPr>
        <w:t>ПОДГОТОВИТЬСЯ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П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одготовьте все ингредиенты.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ШАГ 1  </w:t>
      </w:r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Куриную печень отвариваем до готовности в подсоленной воде. Режем мелко лук и обжариваем на растительном </w:t>
      </w:r>
      <w:proofErr w:type="gramStart"/>
      <w:r w:rsidRPr="00010FED">
        <w:rPr>
          <w:rFonts w:ascii="Times New Roman" w:eastAsia="Calibri" w:hAnsi="Times New Roman" w:cs="Times New Roman"/>
          <w:sz w:val="20"/>
          <w:szCs w:val="20"/>
        </w:rPr>
        <w:t>масле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ШАГ 2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Морковь на тереть на тёрке и добавить к луку, жарим на медленном огне до мягкости.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ШАГ 3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Маринованные огурцы режем на мелкие кубики.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ШАГ 4  </w:t>
      </w:r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Готовую печень остужаем и режем тонкие пластинки. </w:t>
      </w:r>
      <w:proofErr w:type="spellStart"/>
      <w:r w:rsidRPr="00010FED">
        <w:rPr>
          <w:rFonts w:ascii="Times New Roman" w:eastAsia="Calibri" w:hAnsi="Times New Roman" w:cs="Times New Roman"/>
          <w:sz w:val="20"/>
          <w:szCs w:val="20"/>
        </w:rPr>
        <w:t>Перепешиваем</w:t>
      </w:r>
      <w:proofErr w:type="spell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все ингредиенты, добавляем соль и майонез.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ПРОИЗВЕСТИ ВПЕЧАТЛЕНИЕ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П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одавайте порционно, украсив веточкой укропа или петрушки.</w:t>
      </w:r>
    </w:p>
    <w:p w:rsidR="00010FED" w:rsidRDefault="00010FED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Приятного аппетита!</w:t>
      </w:r>
    </w:p>
    <w:p w:rsidR="00010FED" w:rsidRDefault="00010FED" w:rsidP="00010FE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>Кимчи</w:t>
      </w:r>
      <w:proofErr w:type="spellEnd"/>
      <w:r w:rsidRPr="00010FE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из белокочанной капусты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ab/>
      </w:r>
      <w:proofErr w:type="spellStart"/>
      <w:r w:rsidRPr="00010FED">
        <w:rPr>
          <w:rFonts w:ascii="Times New Roman" w:eastAsia="Calibri" w:hAnsi="Times New Roman" w:cs="Times New Roman"/>
          <w:sz w:val="20"/>
          <w:szCs w:val="20"/>
        </w:rPr>
        <w:t>Кимчи</w:t>
      </w:r>
      <w:proofErr w:type="spell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из белокочанной капусты ближе к русскому варианту приготовления острой закуски, чем </w:t>
      </w:r>
      <w:proofErr w:type="gramStart"/>
      <w:r w:rsidRPr="00010FED">
        <w:rPr>
          <w:rFonts w:ascii="Times New Roman" w:eastAsia="Calibri" w:hAnsi="Times New Roman" w:cs="Times New Roman"/>
          <w:sz w:val="20"/>
          <w:szCs w:val="20"/>
        </w:rPr>
        <w:t>к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корейскому. Белокочанная капуста </w:t>
      </w:r>
      <w:proofErr w:type="spellStart"/>
      <w:r w:rsidRPr="00010FED">
        <w:rPr>
          <w:rFonts w:ascii="Times New Roman" w:eastAsia="Calibri" w:hAnsi="Times New Roman" w:cs="Times New Roman"/>
          <w:sz w:val="20"/>
          <w:szCs w:val="20"/>
        </w:rPr>
        <w:t>кимчи</w:t>
      </w:r>
      <w:proofErr w:type="spell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по-корейски имеет острый вкус и простой пошаговый рецепт приготовления, схожий с обычной квашеной капустой. </w:t>
      </w:r>
      <w:proofErr w:type="spellStart"/>
      <w:r w:rsidRPr="00010FED">
        <w:rPr>
          <w:rFonts w:ascii="Times New Roman" w:eastAsia="Calibri" w:hAnsi="Times New Roman" w:cs="Times New Roman"/>
          <w:sz w:val="20"/>
          <w:szCs w:val="20"/>
        </w:rPr>
        <w:t>Кимчи</w:t>
      </w:r>
      <w:proofErr w:type="spell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gramStart"/>
      <w:r w:rsidRPr="00010FED">
        <w:rPr>
          <w:rFonts w:ascii="Times New Roman" w:eastAsia="Calibri" w:hAnsi="Times New Roman" w:cs="Times New Roman"/>
          <w:sz w:val="20"/>
          <w:szCs w:val="20"/>
        </w:rPr>
        <w:t>приготовленная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 по вашему рецепту, удивит многих. Для летнего варианта можно взять молодую, раннюю капусту, даже если кочаны не совсем сформировались. В период заготовок хранить острую закуску лучше всего в холодильнике.</w:t>
      </w:r>
      <w:r w:rsidR="00F5705C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Кухня  Азиатская, корейская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ПРОДУКТЫ ДЛЯ РЕЦЕПТА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Порции  4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sectPr w:rsidR="00010FED" w:rsidRPr="00010FED" w:rsidSect="004C507B">
          <w:type w:val="continuous"/>
          <w:pgSz w:w="11906" w:h="16838"/>
          <w:pgMar w:top="426" w:right="282" w:bottom="426" w:left="567" w:header="708" w:footer="708" w:gutter="0"/>
          <w:cols w:space="708"/>
          <w:docGrid w:linePitch="360"/>
        </w:sectPr>
      </w:pP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</w:pPr>
      <w:r w:rsidRPr="00010FED">
        <w:rPr>
          <w:rFonts w:ascii="Times New Roman" w:eastAsia="Calibri" w:hAnsi="Times New Roman" w:cs="Times New Roman"/>
          <w:b/>
          <w:i/>
          <w:sz w:val="20"/>
          <w:szCs w:val="20"/>
          <w:u w:val="single"/>
        </w:rPr>
        <w:lastRenderedPageBreak/>
        <w:t>Для основного блюда: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Белокочанная капуста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0.25 шт. = 223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Острый стручковый зеленый перец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0.05 кг = 50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Морковь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1 шт. = 90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Репчатый лук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1 шт. = 80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lastRenderedPageBreak/>
        <w:t>Чеснок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2 зубчик = 4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Белый кунжут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0.02 кг = 20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Соль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>1 ст. л. = 25 г</w:t>
      </w:r>
    </w:p>
    <w:p w:rsidR="00010FED" w:rsidRPr="00010FED" w:rsidRDefault="00010FED" w:rsidP="00010FED">
      <w:pPr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Зеленый лук</w:t>
      </w:r>
      <w:r w:rsidRPr="00010FED">
        <w:rPr>
          <w:rFonts w:ascii="Times New Roman" w:eastAsia="Calibri" w:hAnsi="Times New Roman" w:cs="Times New Roman"/>
          <w:sz w:val="20"/>
          <w:szCs w:val="20"/>
        </w:rPr>
        <w:tab/>
        <w:t xml:space="preserve"> по вкусу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b/>
          <w:sz w:val="20"/>
          <w:szCs w:val="20"/>
        </w:rPr>
        <w:sectPr w:rsidR="00010FED" w:rsidRPr="00010FED" w:rsidSect="0006219F">
          <w:type w:val="continuous"/>
          <w:pgSz w:w="11906" w:h="16838"/>
          <w:pgMar w:top="426" w:right="282" w:bottom="426" w:left="567" w:header="708" w:footer="708" w:gutter="0"/>
          <w:cols w:num="2" w:space="708"/>
          <w:docGrid w:linePitch="360"/>
        </w:sectPr>
      </w:pP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ПОШАГОВЫЙ РЕЦЕПТ</w:t>
      </w:r>
      <w:r w:rsidR="00F5705C"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 w:rsidRPr="00010FED">
        <w:rPr>
          <w:rFonts w:ascii="Times New Roman" w:eastAsia="Calibri" w:hAnsi="Times New Roman" w:cs="Times New Roman"/>
          <w:b/>
          <w:sz w:val="20"/>
          <w:szCs w:val="20"/>
        </w:rPr>
        <w:t>ПОДГОТОВИТЬСЯ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ыложите все ингредиенты для начинки. Промойте капусту и перец. Очистите лук, морковь и чеснок.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1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Н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арежьте белокочанную капусту соломкой.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2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С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мешайте воду с солью и залейте этой смесью нарезанную капусту. Вода должна полностью покрыть капусту. Накройте крышкой и оставьте в темном месте на 12 часов.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3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Н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арежьте морковь и острый перец соломкой, репчатый лук полукольцами, измельчите чеснок. Поместите в емкость подходящего размера нарезанную капусту, морковь, острый перец, репчатый лук, чеснок, кунжут. При желании можно добавить немного зеленого лука.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4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П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>опробуйте капусту. По необходимости досолите блюдо. Смешайте все ингредиенты. По желанию добавьте молотый перец для придания дополнительной остроты.</w:t>
      </w:r>
    </w:p>
    <w:p w:rsid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b/>
          <w:sz w:val="20"/>
          <w:szCs w:val="20"/>
        </w:rPr>
        <w:t>ШАГ 5</w:t>
      </w:r>
      <w:proofErr w:type="gramStart"/>
      <w:r w:rsidRPr="00010FED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010FED">
        <w:rPr>
          <w:rFonts w:ascii="Times New Roman" w:eastAsia="Calibri" w:hAnsi="Times New Roman" w:cs="Times New Roman"/>
          <w:sz w:val="20"/>
          <w:szCs w:val="20"/>
        </w:rPr>
        <w:t>П</w:t>
      </w:r>
      <w:proofErr w:type="gramEnd"/>
      <w:r w:rsidRPr="00010FED">
        <w:rPr>
          <w:rFonts w:ascii="Times New Roman" w:eastAsia="Calibri" w:hAnsi="Times New Roman" w:cs="Times New Roman"/>
          <w:sz w:val="20"/>
          <w:szCs w:val="20"/>
        </w:rPr>
        <w:t xml:space="preserve">оместите в холодильник как минимум на сутки. Храните заготовку также в холодильнике. </w:t>
      </w:r>
    </w:p>
    <w:p w:rsidR="00010FED" w:rsidRPr="00010FED" w:rsidRDefault="00010FED" w:rsidP="00010FE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10FED">
        <w:rPr>
          <w:rFonts w:ascii="Times New Roman" w:eastAsia="Calibri" w:hAnsi="Times New Roman" w:cs="Times New Roman"/>
          <w:sz w:val="20"/>
          <w:szCs w:val="20"/>
        </w:rPr>
        <w:t>Приятного аппетита.</w:t>
      </w:r>
    </w:p>
    <w:p w:rsidR="00010FED" w:rsidRPr="009A2A38" w:rsidRDefault="00010FED" w:rsidP="00B109B9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0" w:name="_GoBack"/>
      <w:bookmarkEnd w:id="0"/>
    </w:p>
    <w:tbl>
      <w:tblPr>
        <w:tblW w:w="10740" w:type="dxa"/>
        <w:tblInd w:w="-176" w:type="dxa"/>
        <w:tblLook w:val="04A0" w:firstRow="1" w:lastRow="0" w:firstColumn="1" w:lastColumn="0" w:noHBand="0" w:noVBand="1"/>
      </w:tblPr>
      <w:tblGrid>
        <w:gridCol w:w="3476"/>
        <w:gridCol w:w="3020"/>
        <w:gridCol w:w="4244"/>
      </w:tblGrid>
      <w:tr w:rsidR="00B657C0" w:rsidRPr="00077006" w:rsidTr="00E57FB8">
        <w:trPr>
          <w:trHeight w:val="1991"/>
        </w:trPr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89" w:rsidRDefault="00E82B89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7C0" w:rsidRPr="00077006" w:rsidRDefault="00321A39" w:rsidP="00FD799F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60" w:history="1">
              <w:r w:rsidR="00B657C0"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C337F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C337F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61" w:history="1">
              <w:r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D799F" w:rsidRDefault="00B657C0" w:rsidP="00FD799F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Тираж </w:t>
            </w:r>
            <w:r w:rsidR="00FD79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100 </w:t>
            </w: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экземпляров. </w:t>
            </w:r>
          </w:p>
          <w:p w:rsidR="00B657C0" w:rsidRPr="00077006" w:rsidRDefault="00B657C0" w:rsidP="00FD799F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DE3D69" w:rsidRPr="00077006" w:rsidRDefault="00DE3D69" w:rsidP="00D302D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E3D69" w:rsidRPr="00077006" w:rsidSect="0017464D">
      <w:footerReference w:type="default" r:id="rId62"/>
      <w:type w:val="continuous"/>
      <w:pgSz w:w="11906" w:h="16838"/>
      <w:pgMar w:top="709" w:right="707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A39" w:rsidRDefault="00321A39" w:rsidP="00076E05">
      <w:r>
        <w:separator/>
      </w:r>
    </w:p>
  </w:endnote>
  <w:endnote w:type="continuationSeparator" w:id="0">
    <w:p w:rsidR="00321A39" w:rsidRDefault="00321A39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4E" w:rsidRDefault="00EA7D4E" w:rsidP="00076E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A39" w:rsidRDefault="00321A39" w:rsidP="00076E05">
      <w:r>
        <w:separator/>
      </w:r>
    </w:p>
  </w:footnote>
  <w:footnote w:type="continuationSeparator" w:id="0">
    <w:p w:rsidR="00321A39" w:rsidRDefault="00321A39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935"/>
    <w:multiLevelType w:val="hybridMultilevel"/>
    <w:tmpl w:val="6E6231D2"/>
    <w:lvl w:ilvl="0" w:tplc="9F58A36E">
      <w:start w:val="1"/>
      <w:numFmt w:val="decimal"/>
      <w:lvlText w:val="%1)"/>
      <w:lvlJc w:val="left"/>
      <w:pPr>
        <w:ind w:left="100" w:hanging="40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1F22D342">
      <w:numFmt w:val="bullet"/>
      <w:lvlText w:val="•"/>
      <w:lvlJc w:val="left"/>
      <w:pPr>
        <w:ind w:left="1102" w:hanging="404"/>
      </w:pPr>
      <w:rPr>
        <w:rFonts w:hint="default"/>
        <w:lang w:val="ru-RU" w:eastAsia="en-US" w:bidi="ar-SA"/>
      </w:rPr>
    </w:lvl>
    <w:lvl w:ilvl="2" w:tplc="18D6192C">
      <w:numFmt w:val="bullet"/>
      <w:lvlText w:val="•"/>
      <w:lvlJc w:val="left"/>
      <w:pPr>
        <w:ind w:left="2105" w:hanging="404"/>
      </w:pPr>
      <w:rPr>
        <w:rFonts w:hint="default"/>
        <w:lang w:val="ru-RU" w:eastAsia="en-US" w:bidi="ar-SA"/>
      </w:rPr>
    </w:lvl>
    <w:lvl w:ilvl="3" w:tplc="FB105C6A">
      <w:numFmt w:val="bullet"/>
      <w:lvlText w:val="•"/>
      <w:lvlJc w:val="left"/>
      <w:pPr>
        <w:ind w:left="3107" w:hanging="404"/>
      </w:pPr>
      <w:rPr>
        <w:rFonts w:hint="default"/>
        <w:lang w:val="ru-RU" w:eastAsia="en-US" w:bidi="ar-SA"/>
      </w:rPr>
    </w:lvl>
    <w:lvl w:ilvl="4" w:tplc="A22622B6">
      <w:numFmt w:val="bullet"/>
      <w:lvlText w:val="•"/>
      <w:lvlJc w:val="left"/>
      <w:pPr>
        <w:ind w:left="4110" w:hanging="404"/>
      </w:pPr>
      <w:rPr>
        <w:rFonts w:hint="default"/>
        <w:lang w:val="ru-RU" w:eastAsia="en-US" w:bidi="ar-SA"/>
      </w:rPr>
    </w:lvl>
    <w:lvl w:ilvl="5" w:tplc="E550F156">
      <w:numFmt w:val="bullet"/>
      <w:lvlText w:val="•"/>
      <w:lvlJc w:val="left"/>
      <w:pPr>
        <w:ind w:left="5113" w:hanging="404"/>
      </w:pPr>
      <w:rPr>
        <w:rFonts w:hint="default"/>
        <w:lang w:val="ru-RU" w:eastAsia="en-US" w:bidi="ar-SA"/>
      </w:rPr>
    </w:lvl>
    <w:lvl w:ilvl="6" w:tplc="0B286C08">
      <w:numFmt w:val="bullet"/>
      <w:lvlText w:val="•"/>
      <w:lvlJc w:val="left"/>
      <w:pPr>
        <w:ind w:left="6115" w:hanging="404"/>
      </w:pPr>
      <w:rPr>
        <w:rFonts w:hint="default"/>
        <w:lang w:val="ru-RU" w:eastAsia="en-US" w:bidi="ar-SA"/>
      </w:rPr>
    </w:lvl>
    <w:lvl w:ilvl="7" w:tplc="F9746D5C">
      <w:numFmt w:val="bullet"/>
      <w:lvlText w:val="•"/>
      <w:lvlJc w:val="left"/>
      <w:pPr>
        <w:ind w:left="7118" w:hanging="404"/>
      </w:pPr>
      <w:rPr>
        <w:rFonts w:hint="default"/>
        <w:lang w:val="ru-RU" w:eastAsia="en-US" w:bidi="ar-SA"/>
      </w:rPr>
    </w:lvl>
    <w:lvl w:ilvl="8" w:tplc="FBA6C8CE">
      <w:numFmt w:val="bullet"/>
      <w:lvlText w:val="•"/>
      <w:lvlJc w:val="left"/>
      <w:pPr>
        <w:ind w:left="8120" w:hanging="404"/>
      </w:pPr>
      <w:rPr>
        <w:rFonts w:hint="default"/>
        <w:lang w:val="ru-RU" w:eastAsia="en-US" w:bidi="ar-SA"/>
      </w:rPr>
    </w:lvl>
  </w:abstractNum>
  <w:abstractNum w:abstractNumId="1">
    <w:nsid w:val="03FF06C5"/>
    <w:multiLevelType w:val="hybridMultilevel"/>
    <w:tmpl w:val="A69EAF10"/>
    <w:lvl w:ilvl="0" w:tplc="84AA0C5A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4762EC58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9FA86C48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95461974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E2B01DBA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5" w:tplc="EA568990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D20E046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A37404B8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8" w:tplc="5134A276">
      <w:numFmt w:val="bullet"/>
      <w:lvlText w:val="•"/>
      <w:lvlJc w:val="left"/>
      <w:pPr>
        <w:ind w:left="8192" w:hanging="360"/>
      </w:pPr>
      <w:rPr>
        <w:rFonts w:hint="default"/>
        <w:lang w:val="ru-RU" w:eastAsia="en-US" w:bidi="ar-SA"/>
      </w:rPr>
    </w:lvl>
  </w:abstractNum>
  <w:abstractNum w:abstractNumId="2">
    <w:nsid w:val="10913F31"/>
    <w:multiLevelType w:val="multilevel"/>
    <w:tmpl w:val="FE5A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00100B"/>
    <w:multiLevelType w:val="hybridMultilevel"/>
    <w:tmpl w:val="531A974E"/>
    <w:lvl w:ilvl="0" w:tplc="243683AE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D945B9C">
      <w:numFmt w:val="bullet"/>
      <w:lvlText w:val="•"/>
      <w:lvlJc w:val="left"/>
      <w:pPr>
        <w:ind w:left="1246" w:hanging="152"/>
      </w:pPr>
      <w:rPr>
        <w:rFonts w:hint="default"/>
        <w:lang w:val="ru-RU" w:eastAsia="en-US" w:bidi="ar-SA"/>
      </w:rPr>
    </w:lvl>
    <w:lvl w:ilvl="2" w:tplc="F522AE22">
      <w:numFmt w:val="bullet"/>
      <w:lvlText w:val="•"/>
      <w:lvlJc w:val="left"/>
      <w:pPr>
        <w:ind w:left="2233" w:hanging="152"/>
      </w:pPr>
      <w:rPr>
        <w:rFonts w:hint="default"/>
        <w:lang w:val="ru-RU" w:eastAsia="en-US" w:bidi="ar-SA"/>
      </w:rPr>
    </w:lvl>
    <w:lvl w:ilvl="3" w:tplc="C38C79A2">
      <w:numFmt w:val="bullet"/>
      <w:lvlText w:val="•"/>
      <w:lvlJc w:val="left"/>
      <w:pPr>
        <w:ind w:left="3219" w:hanging="152"/>
      </w:pPr>
      <w:rPr>
        <w:rFonts w:hint="default"/>
        <w:lang w:val="ru-RU" w:eastAsia="en-US" w:bidi="ar-SA"/>
      </w:rPr>
    </w:lvl>
    <w:lvl w:ilvl="4" w:tplc="DEB2DA10">
      <w:numFmt w:val="bullet"/>
      <w:lvlText w:val="•"/>
      <w:lvlJc w:val="left"/>
      <w:pPr>
        <w:ind w:left="4206" w:hanging="152"/>
      </w:pPr>
      <w:rPr>
        <w:rFonts w:hint="default"/>
        <w:lang w:val="ru-RU" w:eastAsia="en-US" w:bidi="ar-SA"/>
      </w:rPr>
    </w:lvl>
    <w:lvl w:ilvl="5" w:tplc="135CF744">
      <w:numFmt w:val="bullet"/>
      <w:lvlText w:val="•"/>
      <w:lvlJc w:val="left"/>
      <w:pPr>
        <w:ind w:left="5193" w:hanging="152"/>
      </w:pPr>
      <w:rPr>
        <w:rFonts w:hint="default"/>
        <w:lang w:val="ru-RU" w:eastAsia="en-US" w:bidi="ar-SA"/>
      </w:rPr>
    </w:lvl>
    <w:lvl w:ilvl="6" w:tplc="B0CE5866">
      <w:numFmt w:val="bullet"/>
      <w:lvlText w:val="•"/>
      <w:lvlJc w:val="left"/>
      <w:pPr>
        <w:ind w:left="6179" w:hanging="152"/>
      </w:pPr>
      <w:rPr>
        <w:rFonts w:hint="default"/>
        <w:lang w:val="ru-RU" w:eastAsia="en-US" w:bidi="ar-SA"/>
      </w:rPr>
    </w:lvl>
    <w:lvl w:ilvl="7" w:tplc="D67ABBCE">
      <w:numFmt w:val="bullet"/>
      <w:lvlText w:val="•"/>
      <w:lvlJc w:val="left"/>
      <w:pPr>
        <w:ind w:left="7166" w:hanging="152"/>
      </w:pPr>
      <w:rPr>
        <w:rFonts w:hint="default"/>
        <w:lang w:val="ru-RU" w:eastAsia="en-US" w:bidi="ar-SA"/>
      </w:rPr>
    </w:lvl>
    <w:lvl w:ilvl="8" w:tplc="77440E5E">
      <w:numFmt w:val="bullet"/>
      <w:lvlText w:val="•"/>
      <w:lvlJc w:val="left"/>
      <w:pPr>
        <w:ind w:left="8152" w:hanging="152"/>
      </w:pPr>
      <w:rPr>
        <w:rFonts w:hint="default"/>
        <w:lang w:val="ru-RU" w:eastAsia="en-US" w:bidi="ar-SA"/>
      </w:rPr>
    </w:lvl>
  </w:abstractNum>
  <w:abstractNum w:abstractNumId="4">
    <w:nsid w:val="26C05DEE"/>
    <w:multiLevelType w:val="hybridMultilevel"/>
    <w:tmpl w:val="02A6E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63381"/>
    <w:multiLevelType w:val="hybridMultilevel"/>
    <w:tmpl w:val="315C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36692"/>
    <w:multiLevelType w:val="hybridMultilevel"/>
    <w:tmpl w:val="7F9E6A2C"/>
    <w:lvl w:ilvl="0" w:tplc="9B80F070">
      <w:numFmt w:val="bullet"/>
      <w:lvlText w:val="-"/>
      <w:lvlJc w:val="left"/>
      <w:pPr>
        <w:ind w:left="100" w:hanging="18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9EE8917E">
      <w:numFmt w:val="bullet"/>
      <w:lvlText w:val="•"/>
      <w:lvlJc w:val="left"/>
      <w:pPr>
        <w:ind w:left="1102" w:hanging="184"/>
      </w:pPr>
      <w:rPr>
        <w:rFonts w:hint="default"/>
        <w:lang w:val="ru-RU" w:eastAsia="en-US" w:bidi="ar-SA"/>
      </w:rPr>
    </w:lvl>
    <w:lvl w:ilvl="2" w:tplc="FE603C04">
      <w:numFmt w:val="bullet"/>
      <w:lvlText w:val="•"/>
      <w:lvlJc w:val="left"/>
      <w:pPr>
        <w:ind w:left="2105" w:hanging="184"/>
      </w:pPr>
      <w:rPr>
        <w:rFonts w:hint="default"/>
        <w:lang w:val="ru-RU" w:eastAsia="en-US" w:bidi="ar-SA"/>
      </w:rPr>
    </w:lvl>
    <w:lvl w:ilvl="3" w:tplc="B40CD476">
      <w:numFmt w:val="bullet"/>
      <w:lvlText w:val="•"/>
      <w:lvlJc w:val="left"/>
      <w:pPr>
        <w:ind w:left="3107" w:hanging="184"/>
      </w:pPr>
      <w:rPr>
        <w:rFonts w:hint="default"/>
        <w:lang w:val="ru-RU" w:eastAsia="en-US" w:bidi="ar-SA"/>
      </w:rPr>
    </w:lvl>
    <w:lvl w:ilvl="4" w:tplc="2D7AF89C">
      <w:numFmt w:val="bullet"/>
      <w:lvlText w:val="•"/>
      <w:lvlJc w:val="left"/>
      <w:pPr>
        <w:ind w:left="4110" w:hanging="184"/>
      </w:pPr>
      <w:rPr>
        <w:rFonts w:hint="default"/>
        <w:lang w:val="ru-RU" w:eastAsia="en-US" w:bidi="ar-SA"/>
      </w:rPr>
    </w:lvl>
    <w:lvl w:ilvl="5" w:tplc="042ECB4C">
      <w:numFmt w:val="bullet"/>
      <w:lvlText w:val="•"/>
      <w:lvlJc w:val="left"/>
      <w:pPr>
        <w:ind w:left="5113" w:hanging="184"/>
      </w:pPr>
      <w:rPr>
        <w:rFonts w:hint="default"/>
        <w:lang w:val="ru-RU" w:eastAsia="en-US" w:bidi="ar-SA"/>
      </w:rPr>
    </w:lvl>
    <w:lvl w:ilvl="6" w:tplc="9F6A3144">
      <w:numFmt w:val="bullet"/>
      <w:lvlText w:val="•"/>
      <w:lvlJc w:val="left"/>
      <w:pPr>
        <w:ind w:left="6115" w:hanging="184"/>
      </w:pPr>
      <w:rPr>
        <w:rFonts w:hint="default"/>
        <w:lang w:val="ru-RU" w:eastAsia="en-US" w:bidi="ar-SA"/>
      </w:rPr>
    </w:lvl>
    <w:lvl w:ilvl="7" w:tplc="7852820C">
      <w:numFmt w:val="bullet"/>
      <w:lvlText w:val="•"/>
      <w:lvlJc w:val="left"/>
      <w:pPr>
        <w:ind w:left="7118" w:hanging="184"/>
      </w:pPr>
      <w:rPr>
        <w:rFonts w:hint="default"/>
        <w:lang w:val="ru-RU" w:eastAsia="en-US" w:bidi="ar-SA"/>
      </w:rPr>
    </w:lvl>
    <w:lvl w:ilvl="8" w:tplc="AF3633BC">
      <w:numFmt w:val="bullet"/>
      <w:lvlText w:val="•"/>
      <w:lvlJc w:val="left"/>
      <w:pPr>
        <w:ind w:left="8120" w:hanging="184"/>
      </w:pPr>
      <w:rPr>
        <w:rFonts w:hint="default"/>
        <w:lang w:val="ru-RU" w:eastAsia="en-US" w:bidi="ar-SA"/>
      </w:rPr>
    </w:lvl>
  </w:abstractNum>
  <w:abstractNum w:abstractNumId="7">
    <w:nsid w:val="46E61F82"/>
    <w:multiLevelType w:val="hybridMultilevel"/>
    <w:tmpl w:val="F03CB556"/>
    <w:lvl w:ilvl="0" w:tplc="6D968CEE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5B3846CE"/>
    <w:multiLevelType w:val="hybridMultilevel"/>
    <w:tmpl w:val="33B405A2"/>
    <w:lvl w:ilvl="0" w:tplc="C7660C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ED1108"/>
    <w:multiLevelType w:val="hybridMultilevel"/>
    <w:tmpl w:val="0F26ABF6"/>
    <w:lvl w:ilvl="0" w:tplc="D6B0A316">
      <w:start w:val="2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444BD7"/>
    <w:multiLevelType w:val="hybridMultilevel"/>
    <w:tmpl w:val="6AFA6DDA"/>
    <w:lvl w:ilvl="0" w:tplc="B92A10FC">
      <w:numFmt w:val="bullet"/>
      <w:lvlText w:val="-"/>
      <w:lvlJc w:val="left"/>
      <w:pPr>
        <w:ind w:left="100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F38FB20">
      <w:numFmt w:val="bullet"/>
      <w:lvlText w:val="•"/>
      <w:lvlJc w:val="left"/>
      <w:pPr>
        <w:ind w:left="1102" w:hanging="196"/>
      </w:pPr>
      <w:rPr>
        <w:rFonts w:hint="default"/>
        <w:lang w:val="ru-RU" w:eastAsia="en-US" w:bidi="ar-SA"/>
      </w:rPr>
    </w:lvl>
    <w:lvl w:ilvl="2" w:tplc="BFBC0648">
      <w:numFmt w:val="bullet"/>
      <w:lvlText w:val="•"/>
      <w:lvlJc w:val="left"/>
      <w:pPr>
        <w:ind w:left="2105" w:hanging="196"/>
      </w:pPr>
      <w:rPr>
        <w:rFonts w:hint="default"/>
        <w:lang w:val="ru-RU" w:eastAsia="en-US" w:bidi="ar-SA"/>
      </w:rPr>
    </w:lvl>
    <w:lvl w:ilvl="3" w:tplc="45FC3F6C">
      <w:numFmt w:val="bullet"/>
      <w:lvlText w:val="•"/>
      <w:lvlJc w:val="left"/>
      <w:pPr>
        <w:ind w:left="3107" w:hanging="196"/>
      </w:pPr>
      <w:rPr>
        <w:rFonts w:hint="default"/>
        <w:lang w:val="ru-RU" w:eastAsia="en-US" w:bidi="ar-SA"/>
      </w:rPr>
    </w:lvl>
    <w:lvl w:ilvl="4" w:tplc="A49C8CDC">
      <w:numFmt w:val="bullet"/>
      <w:lvlText w:val="•"/>
      <w:lvlJc w:val="left"/>
      <w:pPr>
        <w:ind w:left="4110" w:hanging="196"/>
      </w:pPr>
      <w:rPr>
        <w:rFonts w:hint="default"/>
        <w:lang w:val="ru-RU" w:eastAsia="en-US" w:bidi="ar-SA"/>
      </w:rPr>
    </w:lvl>
    <w:lvl w:ilvl="5" w:tplc="3DDA6668">
      <w:numFmt w:val="bullet"/>
      <w:lvlText w:val="•"/>
      <w:lvlJc w:val="left"/>
      <w:pPr>
        <w:ind w:left="5113" w:hanging="196"/>
      </w:pPr>
      <w:rPr>
        <w:rFonts w:hint="default"/>
        <w:lang w:val="ru-RU" w:eastAsia="en-US" w:bidi="ar-SA"/>
      </w:rPr>
    </w:lvl>
    <w:lvl w:ilvl="6" w:tplc="29808038">
      <w:numFmt w:val="bullet"/>
      <w:lvlText w:val="•"/>
      <w:lvlJc w:val="left"/>
      <w:pPr>
        <w:ind w:left="6115" w:hanging="196"/>
      </w:pPr>
      <w:rPr>
        <w:rFonts w:hint="default"/>
        <w:lang w:val="ru-RU" w:eastAsia="en-US" w:bidi="ar-SA"/>
      </w:rPr>
    </w:lvl>
    <w:lvl w:ilvl="7" w:tplc="7B8E829C">
      <w:numFmt w:val="bullet"/>
      <w:lvlText w:val="•"/>
      <w:lvlJc w:val="left"/>
      <w:pPr>
        <w:ind w:left="7118" w:hanging="196"/>
      </w:pPr>
      <w:rPr>
        <w:rFonts w:hint="default"/>
        <w:lang w:val="ru-RU" w:eastAsia="en-US" w:bidi="ar-SA"/>
      </w:rPr>
    </w:lvl>
    <w:lvl w:ilvl="8" w:tplc="0EC625CC">
      <w:numFmt w:val="bullet"/>
      <w:lvlText w:val="•"/>
      <w:lvlJc w:val="left"/>
      <w:pPr>
        <w:ind w:left="8120" w:hanging="196"/>
      </w:pPr>
      <w:rPr>
        <w:rFonts w:hint="default"/>
        <w:lang w:val="ru-RU" w:eastAsia="en-US" w:bidi="ar-SA"/>
      </w:rPr>
    </w:lvl>
  </w:abstractNum>
  <w:abstractNum w:abstractNumId="11">
    <w:nsid w:val="7C9D53DE"/>
    <w:multiLevelType w:val="multilevel"/>
    <w:tmpl w:val="6B88D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0FED"/>
    <w:rsid w:val="0001108B"/>
    <w:rsid w:val="00011A5B"/>
    <w:rsid w:val="00013B16"/>
    <w:rsid w:val="0002350C"/>
    <w:rsid w:val="000247EF"/>
    <w:rsid w:val="000303E6"/>
    <w:rsid w:val="0004459B"/>
    <w:rsid w:val="000461B4"/>
    <w:rsid w:val="0006293A"/>
    <w:rsid w:val="00062A4E"/>
    <w:rsid w:val="0006669F"/>
    <w:rsid w:val="00070FCB"/>
    <w:rsid w:val="00076E05"/>
    <w:rsid w:val="00077006"/>
    <w:rsid w:val="00081AA1"/>
    <w:rsid w:val="00082633"/>
    <w:rsid w:val="00086E06"/>
    <w:rsid w:val="000A615D"/>
    <w:rsid w:val="000B699E"/>
    <w:rsid w:val="000C0A9D"/>
    <w:rsid w:val="000C0E0A"/>
    <w:rsid w:val="000C460A"/>
    <w:rsid w:val="000C59E7"/>
    <w:rsid w:val="000D3CB7"/>
    <w:rsid w:val="000D76C3"/>
    <w:rsid w:val="000E129C"/>
    <w:rsid w:val="000E7880"/>
    <w:rsid w:val="00100513"/>
    <w:rsid w:val="0010210C"/>
    <w:rsid w:val="001108B0"/>
    <w:rsid w:val="001110CF"/>
    <w:rsid w:val="001177DB"/>
    <w:rsid w:val="00120838"/>
    <w:rsid w:val="00124055"/>
    <w:rsid w:val="0013744C"/>
    <w:rsid w:val="0015371A"/>
    <w:rsid w:val="0016008D"/>
    <w:rsid w:val="00166500"/>
    <w:rsid w:val="001708CA"/>
    <w:rsid w:val="0017464D"/>
    <w:rsid w:val="00193394"/>
    <w:rsid w:val="00193EAC"/>
    <w:rsid w:val="001B4389"/>
    <w:rsid w:val="001B6F70"/>
    <w:rsid w:val="001E1F80"/>
    <w:rsid w:val="001E28BE"/>
    <w:rsid w:val="002021F9"/>
    <w:rsid w:val="00212A1A"/>
    <w:rsid w:val="0022205C"/>
    <w:rsid w:val="00226AAE"/>
    <w:rsid w:val="00233A0E"/>
    <w:rsid w:val="0023728A"/>
    <w:rsid w:val="00245798"/>
    <w:rsid w:val="00251C14"/>
    <w:rsid w:val="00255648"/>
    <w:rsid w:val="00256CF2"/>
    <w:rsid w:val="00257A6E"/>
    <w:rsid w:val="00262934"/>
    <w:rsid w:val="00272D2C"/>
    <w:rsid w:val="00293227"/>
    <w:rsid w:val="002A0347"/>
    <w:rsid w:val="002A78AB"/>
    <w:rsid w:val="002B67D9"/>
    <w:rsid w:val="002E3A48"/>
    <w:rsid w:val="002F351A"/>
    <w:rsid w:val="002F5641"/>
    <w:rsid w:val="00321A39"/>
    <w:rsid w:val="00323DB8"/>
    <w:rsid w:val="00332EF7"/>
    <w:rsid w:val="003342DB"/>
    <w:rsid w:val="003344E8"/>
    <w:rsid w:val="0033781E"/>
    <w:rsid w:val="0035040A"/>
    <w:rsid w:val="0036467E"/>
    <w:rsid w:val="003677C3"/>
    <w:rsid w:val="003726B0"/>
    <w:rsid w:val="003727E1"/>
    <w:rsid w:val="0037451B"/>
    <w:rsid w:val="00386995"/>
    <w:rsid w:val="0039484B"/>
    <w:rsid w:val="003A1425"/>
    <w:rsid w:val="003A4CB5"/>
    <w:rsid w:val="003B7A81"/>
    <w:rsid w:val="003C282C"/>
    <w:rsid w:val="003E1115"/>
    <w:rsid w:val="003E4984"/>
    <w:rsid w:val="003F2ABE"/>
    <w:rsid w:val="004032E9"/>
    <w:rsid w:val="004062C9"/>
    <w:rsid w:val="00415A74"/>
    <w:rsid w:val="00416C1E"/>
    <w:rsid w:val="00420232"/>
    <w:rsid w:val="004215DF"/>
    <w:rsid w:val="00435040"/>
    <w:rsid w:val="0043645D"/>
    <w:rsid w:val="00443AA9"/>
    <w:rsid w:val="00454BF2"/>
    <w:rsid w:val="00454EC5"/>
    <w:rsid w:val="00464447"/>
    <w:rsid w:val="0048500A"/>
    <w:rsid w:val="004851D4"/>
    <w:rsid w:val="004912ED"/>
    <w:rsid w:val="00495371"/>
    <w:rsid w:val="0049789E"/>
    <w:rsid w:val="004A29AB"/>
    <w:rsid w:val="004A7C2B"/>
    <w:rsid w:val="004C1FF1"/>
    <w:rsid w:val="004C3EFC"/>
    <w:rsid w:val="004C6F3C"/>
    <w:rsid w:val="004E03CD"/>
    <w:rsid w:val="004F0645"/>
    <w:rsid w:val="004F72F0"/>
    <w:rsid w:val="00505D4A"/>
    <w:rsid w:val="00522BAE"/>
    <w:rsid w:val="00540AEC"/>
    <w:rsid w:val="00547BFC"/>
    <w:rsid w:val="005548EB"/>
    <w:rsid w:val="00564BE1"/>
    <w:rsid w:val="005704A6"/>
    <w:rsid w:val="00576B7B"/>
    <w:rsid w:val="005775E7"/>
    <w:rsid w:val="00582CEA"/>
    <w:rsid w:val="00584831"/>
    <w:rsid w:val="005856F9"/>
    <w:rsid w:val="00590C21"/>
    <w:rsid w:val="005958FA"/>
    <w:rsid w:val="00597EC3"/>
    <w:rsid w:val="005B020A"/>
    <w:rsid w:val="005C138A"/>
    <w:rsid w:val="005C5453"/>
    <w:rsid w:val="005E380D"/>
    <w:rsid w:val="005F2D49"/>
    <w:rsid w:val="005F33FE"/>
    <w:rsid w:val="00604679"/>
    <w:rsid w:val="00627463"/>
    <w:rsid w:val="00651E00"/>
    <w:rsid w:val="006554BB"/>
    <w:rsid w:val="00655A96"/>
    <w:rsid w:val="00657EC6"/>
    <w:rsid w:val="00664130"/>
    <w:rsid w:val="00673955"/>
    <w:rsid w:val="00687A4C"/>
    <w:rsid w:val="006A5E11"/>
    <w:rsid w:val="006A6363"/>
    <w:rsid w:val="006B5F48"/>
    <w:rsid w:val="006C77B4"/>
    <w:rsid w:val="006F09F3"/>
    <w:rsid w:val="007005E5"/>
    <w:rsid w:val="00712974"/>
    <w:rsid w:val="00715AF3"/>
    <w:rsid w:val="007177A7"/>
    <w:rsid w:val="00720A50"/>
    <w:rsid w:val="0072273D"/>
    <w:rsid w:val="00733F77"/>
    <w:rsid w:val="00736DB5"/>
    <w:rsid w:val="0074078C"/>
    <w:rsid w:val="00752CBD"/>
    <w:rsid w:val="00777DBE"/>
    <w:rsid w:val="0078192B"/>
    <w:rsid w:val="007A66FE"/>
    <w:rsid w:val="007C18B8"/>
    <w:rsid w:val="007C44B0"/>
    <w:rsid w:val="007C685C"/>
    <w:rsid w:val="007C79B7"/>
    <w:rsid w:val="007D0364"/>
    <w:rsid w:val="007D1158"/>
    <w:rsid w:val="007D4C6F"/>
    <w:rsid w:val="007E06BA"/>
    <w:rsid w:val="007E1332"/>
    <w:rsid w:val="007E3790"/>
    <w:rsid w:val="007E3F96"/>
    <w:rsid w:val="007E4A7B"/>
    <w:rsid w:val="007F4FE4"/>
    <w:rsid w:val="00801A72"/>
    <w:rsid w:val="00814978"/>
    <w:rsid w:val="00814D39"/>
    <w:rsid w:val="008200E9"/>
    <w:rsid w:val="0082656F"/>
    <w:rsid w:val="00830B68"/>
    <w:rsid w:val="008319A8"/>
    <w:rsid w:val="00836A03"/>
    <w:rsid w:val="00845DE1"/>
    <w:rsid w:val="008627DC"/>
    <w:rsid w:val="00864E5B"/>
    <w:rsid w:val="0087649F"/>
    <w:rsid w:val="00881E96"/>
    <w:rsid w:val="00893945"/>
    <w:rsid w:val="00896ABA"/>
    <w:rsid w:val="008B4607"/>
    <w:rsid w:val="008C63B6"/>
    <w:rsid w:val="008D0987"/>
    <w:rsid w:val="008F1A9A"/>
    <w:rsid w:val="008F3A93"/>
    <w:rsid w:val="00900062"/>
    <w:rsid w:val="0090127F"/>
    <w:rsid w:val="00904B33"/>
    <w:rsid w:val="009053CD"/>
    <w:rsid w:val="00922DDC"/>
    <w:rsid w:val="00923A87"/>
    <w:rsid w:val="00924324"/>
    <w:rsid w:val="0094274C"/>
    <w:rsid w:val="00943B24"/>
    <w:rsid w:val="009506FB"/>
    <w:rsid w:val="009514AC"/>
    <w:rsid w:val="009602DB"/>
    <w:rsid w:val="00966D5F"/>
    <w:rsid w:val="00971891"/>
    <w:rsid w:val="00980EBC"/>
    <w:rsid w:val="00992E5D"/>
    <w:rsid w:val="009A057E"/>
    <w:rsid w:val="009A2A38"/>
    <w:rsid w:val="009A2AB7"/>
    <w:rsid w:val="009A70F9"/>
    <w:rsid w:val="009B14E8"/>
    <w:rsid w:val="009B3321"/>
    <w:rsid w:val="009C21BE"/>
    <w:rsid w:val="009C484B"/>
    <w:rsid w:val="009C60BD"/>
    <w:rsid w:val="009D0A2A"/>
    <w:rsid w:val="009E2C3F"/>
    <w:rsid w:val="009E4833"/>
    <w:rsid w:val="009E6E14"/>
    <w:rsid w:val="009F1D4E"/>
    <w:rsid w:val="00A12199"/>
    <w:rsid w:val="00A21724"/>
    <w:rsid w:val="00A22859"/>
    <w:rsid w:val="00A32DEA"/>
    <w:rsid w:val="00A33FD5"/>
    <w:rsid w:val="00A417C8"/>
    <w:rsid w:val="00A43461"/>
    <w:rsid w:val="00A4365C"/>
    <w:rsid w:val="00A475C4"/>
    <w:rsid w:val="00A72E92"/>
    <w:rsid w:val="00A734CF"/>
    <w:rsid w:val="00A933BB"/>
    <w:rsid w:val="00A96A94"/>
    <w:rsid w:val="00A96F91"/>
    <w:rsid w:val="00AB1578"/>
    <w:rsid w:val="00AB1911"/>
    <w:rsid w:val="00AC64A2"/>
    <w:rsid w:val="00AD437E"/>
    <w:rsid w:val="00AE119C"/>
    <w:rsid w:val="00AE4485"/>
    <w:rsid w:val="00AE5070"/>
    <w:rsid w:val="00AE66FB"/>
    <w:rsid w:val="00AF5C18"/>
    <w:rsid w:val="00B109B9"/>
    <w:rsid w:val="00B1133D"/>
    <w:rsid w:val="00B11BAD"/>
    <w:rsid w:val="00B1670B"/>
    <w:rsid w:val="00B17459"/>
    <w:rsid w:val="00B246D3"/>
    <w:rsid w:val="00B27C61"/>
    <w:rsid w:val="00B35725"/>
    <w:rsid w:val="00B40AAA"/>
    <w:rsid w:val="00B51A4F"/>
    <w:rsid w:val="00B53BC5"/>
    <w:rsid w:val="00B55D89"/>
    <w:rsid w:val="00B60619"/>
    <w:rsid w:val="00B63556"/>
    <w:rsid w:val="00B63DFE"/>
    <w:rsid w:val="00B64818"/>
    <w:rsid w:val="00B657C0"/>
    <w:rsid w:val="00B66C37"/>
    <w:rsid w:val="00B8079E"/>
    <w:rsid w:val="00B97A0A"/>
    <w:rsid w:val="00B97DEB"/>
    <w:rsid w:val="00BA26D2"/>
    <w:rsid w:val="00BA6766"/>
    <w:rsid w:val="00BC1C23"/>
    <w:rsid w:val="00BD1B05"/>
    <w:rsid w:val="00BD6C87"/>
    <w:rsid w:val="00C13194"/>
    <w:rsid w:val="00C15E37"/>
    <w:rsid w:val="00C23564"/>
    <w:rsid w:val="00C254F6"/>
    <w:rsid w:val="00C26AEA"/>
    <w:rsid w:val="00C337F5"/>
    <w:rsid w:val="00C414D7"/>
    <w:rsid w:val="00C423A2"/>
    <w:rsid w:val="00C523D7"/>
    <w:rsid w:val="00C56E39"/>
    <w:rsid w:val="00C87DFC"/>
    <w:rsid w:val="00CB6DA2"/>
    <w:rsid w:val="00CC5CCB"/>
    <w:rsid w:val="00CD6EA2"/>
    <w:rsid w:val="00CE6C74"/>
    <w:rsid w:val="00CF11DD"/>
    <w:rsid w:val="00CF686A"/>
    <w:rsid w:val="00D15FD4"/>
    <w:rsid w:val="00D259E3"/>
    <w:rsid w:val="00D26932"/>
    <w:rsid w:val="00D26EA1"/>
    <w:rsid w:val="00D302DF"/>
    <w:rsid w:val="00D3105C"/>
    <w:rsid w:val="00D33687"/>
    <w:rsid w:val="00D4076F"/>
    <w:rsid w:val="00D41CB2"/>
    <w:rsid w:val="00D43F47"/>
    <w:rsid w:val="00D46E7B"/>
    <w:rsid w:val="00D61281"/>
    <w:rsid w:val="00D75F40"/>
    <w:rsid w:val="00D80F9E"/>
    <w:rsid w:val="00D80FF0"/>
    <w:rsid w:val="00D858F3"/>
    <w:rsid w:val="00D86929"/>
    <w:rsid w:val="00DB73C3"/>
    <w:rsid w:val="00DB7C8C"/>
    <w:rsid w:val="00DC3CC5"/>
    <w:rsid w:val="00DD28C6"/>
    <w:rsid w:val="00DD7DE1"/>
    <w:rsid w:val="00DE2FB4"/>
    <w:rsid w:val="00DE3D69"/>
    <w:rsid w:val="00E138EC"/>
    <w:rsid w:val="00E14CC4"/>
    <w:rsid w:val="00E41215"/>
    <w:rsid w:val="00E50F5D"/>
    <w:rsid w:val="00E549C0"/>
    <w:rsid w:val="00E57FB8"/>
    <w:rsid w:val="00E65984"/>
    <w:rsid w:val="00E70187"/>
    <w:rsid w:val="00E77BCE"/>
    <w:rsid w:val="00E80B8D"/>
    <w:rsid w:val="00E82B89"/>
    <w:rsid w:val="00E9723B"/>
    <w:rsid w:val="00E97B55"/>
    <w:rsid w:val="00EA5793"/>
    <w:rsid w:val="00EA7D4E"/>
    <w:rsid w:val="00EC1392"/>
    <w:rsid w:val="00EC4E91"/>
    <w:rsid w:val="00ED0577"/>
    <w:rsid w:val="00ED1987"/>
    <w:rsid w:val="00ED78AF"/>
    <w:rsid w:val="00ED7C72"/>
    <w:rsid w:val="00EE77E0"/>
    <w:rsid w:val="00F05CCE"/>
    <w:rsid w:val="00F34888"/>
    <w:rsid w:val="00F35995"/>
    <w:rsid w:val="00F36900"/>
    <w:rsid w:val="00F50877"/>
    <w:rsid w:val="00F5705C"/>
    <w:rsid w:val="00F64844"/>
    <w:rsid w:val="00F82A18"/>
    <w:rsid w:val="00F833C3"/>
    <w:rsid w:val="00F846FF"/>
    <w:rsid w:val="00F9501A"/>
    <w:rsid w:val="00F97D75"/>
    <w:rsid w:val="00FA0A06"/>
    <w:rsid w:val="00FA0DDC"/>
    <w:rsid w:val="00FA0EFE"/>
    <w:rsid w:val="00FB7203"/>
    <w:rsid w:val="00FB733E"/>
    <w:rsid w:val="00FC34A3"/>
    <w:rsid w:val="00FC6BE5"/>
    <w:rsid w:val="00FC6E52"/>
    <w:rsid w:val="00FD42CD"/>
    <w:rsid w:val="00FD799F"/>
    <w:rsid w:val="00FE4DCA"/>
    <w:rsid w:val="00FF28EB"/>
    <w:rsid w:val="00FF3494"/>
    <w:rsid w:val="00FF5779"/>
    <w:rsid w:val="00FF663D"/>
    <w:rsid w:val="00FF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416C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71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F71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C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1"/>
    <w:unhideWhenUsed/>
    <w:qFormat/>
    <w:rsid w:val="001E1F80"/>
    <w:pPr>
      <w:spacing w:after="120"/>
    </w:pPr>
  </w:style>
  <w:style w:type="character" w:customStyle="1" w:styleId="af5">
    <w:name w:val="Основной текст Знак"/>
    <w:basedOn w:val="a0"/>
    <w:link w:val="af4"/>
    <w:uiPriority w:val="1"/>
    <w:rsid w:val="001E1F80"/>
  </w:style>
  <w:style w:type="table" w:customStyle="1" w:styleId="41">
    <w:name w:val="Сетка таблицы4"/>
    <w:basedOn w:val="a1"/>
    <w:next w:val="a7"/>
    <w:uiPriority w:val="59"/>
    <w:rsid w:val="004F72F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416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FC34A3"/>
  </w:style>
  <w:style w:type="table" w:customStyle="1" w:styleId="TableNormal">
    <w:name w:val="Table Normal"/>
    <w:uiPriority w:val="2"/>
    <w:semiHidden/>
    <w:unhideWhenUsed/>
    <w:qFormat/>
    <w:rsid w:val="00FC34A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"/>
    <w:link w:val="af7"/>
    <w:uiPriority w:val="1"/>
    <w:qFormat/>
    <w:rsid w:val="00FC34A3"/>
    <w:pPr>
      <w:widowControl w:val="0"/>
      <w:autoSpaceDE w:val="0"/>
      <w:autoSpaceDN w:val="0"/>
      <w:spacing w:before="18"/>
      <w:ind w:left="654" w:right="66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7">
    <w:name w:val="Название Знак"/>
    <w:basedOn w:val="a0"/>
    <w:link w:val="af6"/>
    <w:uiPriority w:val="1"/>
    <w:rsid w:val="00FC34A3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C34A3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table" w:customStyle="1" w:styleId="5">
    <w:name w:val="Сетка таблицы5"/>
    <w:basedOn w:val="a1"/>
    <w:next w:val="a7"/>
    <w:uiPriority w:val="59"/>
    <w:rsid w:val="00720A5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237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F7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710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8">
    <w:name w:val="Внутренний адрес"/>
    <w:basedOn w:val="a"/>
    <w:rsid w:val="00FF710C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FF710C"/>
  </w:style>
  <w:style w:type="paragraph" w:customStyle="1" w:styleId="headertext">
    <w:name w:val="headertext"/>
    <w:basedOn w:val="a"/>
    <w:rsid w:val="00FF71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F710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FF710C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9">
    <w:name w:val="Знак Знак Знак"/>
    <w:basedOn w:val="a"/>
    <w:rsid w:val="00FF710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FF710C"/>
    <w:rPr>
      <w:vertAlign w:val="superscript"/>
    </w:rPr>
  </w:style>
  <w:style w:type="character" w:styleId="afb">
    <w:name w:val="line number"/>
    <w:basedOn w:val="a0"/>
    <w:uiPriority w:val="99"/>
    <w:semiHidden/>
    <w:unhideWhenUsed/>
    <w:rsid w:val="00FF710C"/>
  </w:style>
  <w:style w:type="paragraph" w:customStyle="1" w:styleId="32">
    <w:name w:val="Обычный3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FF710C"/>
  </w:style>
  <w:style w:type="character" w:customStyle="1" w:styleId="b-letterheadaddrsname">
    <w:name w:val="b-letter__head__addrs__name"/>
    <w:basedOn w:val="a0"/>
    <w:rsid w:val="00FF710C"/>
  </w:style>
  <w:style w:type="paragraph" w:customStyle="1" w:styleId="22">
    <w:name w:val="Обычный2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FF71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FF71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FF710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0">
    <w:name w:val="Обычный5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FF710C"/>
  </w:style>
  <w:style w:type="paragraph" w:styleId="23">
    <w:name w:val="Quote"/>
    <w:basedOn w:val="a"/>
    <w:next w:val="a"/>
    <w:link w:val="24"/>
    <w:uiPriority w:val="29"/>
    <w:qFormat/>
    <w:rsid w:val="00FF710C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FF710C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e">
    <w:name w:val="Арсенал"/>
    <w:basedOn w:val="a"/>
    <w:rsid w:val="00FF710C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110">
    <w:name w:val="Сетка таблицы11"/>
    <w:basedOn w:val="a1"/>
    <w:next w:val="a7"/>
    <w:uiPriority w:val="59"/>
    <w:rsid w:val="00FF710C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7D4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416C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71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F71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C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1"/>
    <w:unhideWhenUsed/>
    <w:qFormat/>
    <w:rsid w:val="001E1F80"/>
    <w:pPr>
      <w:spacing w:after="120"/>
    </w:pPr>
  </w:style>
  <w:style w:type="character" w:customStyle="1" w:styleId="af5">
    <w:name w:val="Основной текст Знак"/>
    <w:basedOn w:val="a0"/>
    <w:link w:val="af4"/>
    <w:uiPriority w:val="1"/>
    <w:rsid w:val="001E1F80"/>
  </w:style>
  <w:style w:type="table" w:customStyle="1" w:styleId="41">
    <w:name w:val="Сетка таблицы4"/>
    <w:basedOn w:val="a1"/>
    <w:next w:val="a7"/>
    <w:uiPriority w:val="59"/>
    <w:rsid w:val="004F72F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416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FC34A3"/>
  </w:style>
  <w:style w:type="table" w:customStyle="1" w:styleId="TableNormal">
    <w:name w:val="Table Normal"/>
    <w:uiPriority w:val="2"/>
    <w:semiHidden/>
    <w:unhideWhenUsed/>
    <w:qFormat/>
    <w:rsid w:val="00FC34A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"/>
    <w:link w:val="af7"/>
    <w:uiPriority w:val="1"/>
    <w:qFormat/>
    <w:rsid w:val="00FC34A3"/>
    <w:pPr>
      <w:widowControl w:val="0"/>
      <w:autoSpaceDE w:val="0"/>
      <w:autoSpaceDN w:val="0"/>
      <w:spacing w:before="18"/>
      <w:ind w:left="654" w:right="66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7">
    <w:name w:val="Название Знак"/>
    <w:basedOn w:val="a0"/>
    <w:link w:val="af6"/>
    <w:uiPriority w:val="1"/>
    <w:rsid w:val="00FC34A3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C34A3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table" w:customStyle="1" w:styleId="5">
    <w:name w:val="Сетка таблицы5"/>
    <w:basedOn w:val="a1"/>
    <w:next w:val="a7"/>
    <w:uiPriority w:val="59"/>
    <w:rsid w:val="00720A5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237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F7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710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8">
    <w:name w:val="Внутренний адрес"/>
    <w:basedOn w:val="a"/>
    <w:rsid w:val="00FF710C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FF710C"/>
  </w:style>
  <w:style w:type="paragraph" w:customStyle="1" w:styleId="headertext">
    <w:name w:val="headertext"/>
    <w:basedOn w:val="a"/>
    <w:rsid w:val="00FF71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F710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FF710C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9">
    <w:name w:val="Знак Знак Знак"/>
    <w:basedOn w:val="a"/>
    <w:rsid w:val="00FF710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FF710C"/>
    <w:rPr>
      <w:vertAlign w:val="superscript"/>
    </w:rPr>
  </w:style>
  <w:style w:type="character" w:styleId="afb">
    <w:name w:val="line number"/>
    <w:basedOn w:val="a0"/>
    <w:uiPriority w:val="99"/>
    <w:semiHidden/>
    <w:unhideWhenUsed/>
    <w:rsid w:val="00FF710C"/>
  </w:style>
  <w:style w:type="paragraph" w:customStyle="1" w:styleId="32">
    <w:name w:val="Обычный3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FF710C"/>
  </w:style>
  <w:style w:type="character" w:customStyle="1" w:styleId="b-letterheadaddrsname">
    <w:name w:val="b-letter__head__addrs__name"/>
    <w:basedOn w:val="a0"/>
    <w:rsid w:val="00FF710C"/>
  </w:style>
  <w:style w:type="paragraph" w:customStyle="1" w:styleId="22">
    <w:name w:val="Обычный2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FF71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FF71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FF710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0">
    <w:name w:val="Обычный5"/>
    <w:rsid w:val="00FF710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FF710C"/>
  </w:style>
  <w:style w:type="paragraph" w:styleId="23">
    <w:name w:val="Quote"/>
    <w:basedOn w:val="a"/>
    <w:next w:val="a"/>
    <w:link w:val="24"/>
    <w:uiPriority w:val="29"/>
    <w:qFormat/>
    <w:rsid w:val="00FF710C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FF710C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e">
    <w:name w:val="Арсенал"/>
    <w:basedOn w:val="a"/>
    <w:rsid w:val="00FF710C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110">
    <w:name w:val="Сетка таблицы11"/>
    <w:basedOn w:val="a1"/>
    <w:next w:val="a7"/>
    <w:uiPriority w:val="59"/>
    <w:rsid w:val="00FF710C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7D4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46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489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951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183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ko@54upr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hyperlink" Target="https://rosreestr.gov.ru/wps/portal/cc_ib_svedFDGKO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rosreestr.gov.ru/" TargetMode="External"/><Relationship Id="rId34" Type="http://schemas.openxmlformats.org/officeDocument/2006/relationships/hyperlink" Target="https://rosreestr.gov.ru/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png"/><Relationship Id="rId55" Type="http://schemas.openxmlformats.org/officeDocument/2006/relationships/image" Target="media/image2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jpeg"/><Relationship Id="rId41" Type="http://schemas.openxmlformats.org/officeDocument/2006/relationships/image" Target="media/image15.jpeg"/><Relationship Id="rId54" Type="http://schemas.openxmlformats.org/officeDocument/2006/relationships/image" Target="media/image2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osreestr.gov.ru/eservices/services/life_situation/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dzen.ru/rosreestr_nsk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jpeg"/><Relationship Id="rId53" Type="http://schemas.openxmlformats.org/officeDocument/2006/relationships/image" Target="media/image25.jpeg"/><Relationship Id="rId58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pkk.rosreestr.ru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ok.ru/group/70000000987860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9.png"/><Relationship Id="rId61" Type="http://schemas.openxmlformats.org/officeDocument/2006/relationships/hyperlink" Target="mailto:adm_ulib@ngs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image" Target="media/image18.png"/><Relationship Id="rId52" Type="http://schemas.openxmlformats.org/officeDocument/2006/relationships/hyperlink" Target="https://rosreestr.gov.ru/" TargetMode="External"/><Relationship Id="rId60" Type="http://schemas.openxmlformats.org/officeDocument/2006/relationships/hyperlink" Target="https://admulybino.ns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kadastr.ru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hyperlink" Target="https://vk.com/rosreestr_nsk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2.png"/><Relationship Id="rId56" Type="http://schemas.openxmlformats.org/officeDocument/2006/relationships/image" Target="media/image2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mfc-nso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dzen.ru/rosreestr_nsk" TargetMode="External"/><Relationship Id="rId25" Type="http://schemas.openxmlformats.org/officeDocument/2006/relationships/hyperlink" Target="https://rosreestr.gov.ru/wps/portal/p/cc_ib_portal_services/cc_ib_sro_reestrs" TargetMode="External"/><Relationship Id="rId33" Type="http://schemas.openxmlformats.org/officeDocument/2006/relationships/hyperlink" Target="mailto:oko@54upr.rosreestr.ru" TargetMode="External"/><Relationship Id="rId38" Type="http://schemas.openxmlformats.org/officeDocument/2006/relationships/hyperlink" Target="https://t.me/rosreestr_nsk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0827B-1F89-48E6-8961-507C2795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5761</Words>
  <Characters>32839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8</cp:revision>
  <cp:lastPrinted>2023-01-30T10:03:00Z</cp:lastPrinted>
  <dcterms:created xsi:type="dcterms:W3CDTF">2023-06-20T07:46:00Z</dcterms:created>
  <dcterms:modified xsi:type="dcterms:W3CDTF">2023-09-25T10:02:00Z</dcterms:modified>
</cp:coreProperties>
</file>