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A6B" w:rsidRDefault="00576F69" w:rsidP="00FE7DC6">
      <w:pPr>
        <w:adjustRightInd w:val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82pt;margin-top:-47.55pt;width:141pt;height:22.8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03 июля 2023 года"/>
          </v:shape>
        </w:pict>
      </w:r>
      <w:r w:rsidR="00B246D3"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37ED3C" wp14:editId="6494C999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3B06D244" wp14:editId="0FBD52D2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CE" w:rsidRPr="00AC13CE" w:rsidRDefault="0011739A" w:rsidP="00AC13CE">
      <w:pPr>
        <w:jc w:val="right"/>
        <w:rPr>
          <w:rFonts w:ascii="Times New Roman" w:hAnsi="Times New Roman" w:cs="Times New Roman"/>
          <w:b/>
          <w:sz w:val="24"/>
          <w:u w:val="single"/>
        </w:rPr>
      </w:pPr>
      <w:r w:rsidRPr="0011739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2A7055" wp14:editId="7424400C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3CE" w:rsidRPr="00AC13CE">
        <w:rPr>
          <w:rFonts w:ascii="Times New Roman" w:hAnsi="Times New Roman" w:cs="Times New Roman"/>
          <w:b/>
          <w:sz w:val="24"/>
          <w:u w:val="single"/>
        </w:rPr>
        <w:t xml:space="preserve">В </w:t>
      </w:r>
      <w:proofErr w:type="gramStart"/>
      <w:r w:rsidR="00AC13CE" w:rsidRPr="00AC13CE">
        <w:rPr>
          <w:rFonts w:ascii="Times New Roman" w:hAnsi="Times New Roman" w:cs="Times New Roman"/>
          <w:b/>
          <w:sz w:val="24"/>
          <w:u w:val="single"/>
        </w:rPr>
        <w:t>новосибирском</w:t>
      </w:r>
      <w:proofErr w:type="gramEnd"/>
      <w:r w:rsidR="00AC13CE" w:rsidRPr="00AC13CE"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spellStart"/>
      <w:r w:rsidR="00AC13CE" w:rsidRPr="00AC13CE">
        <w:rPr>
          <w:rFonts w:ascii="Times New Roman" w:hAnsi="Times New Roman" w:cs="Times New Roman"/>
          <w:b/>
          <w:sz w:val="24"/>
          <w:u w:val="single"/>
        </w:rPr>
        <w:t>Росреестре</w:t>
      </w:r>
      <w:proofErr w:type="spellEnd"/>
      <w:r w:rsidR="00AC13CE" w:rsidRPr="00AC13CE">
        <w:rPr>
          <w:rFonts w:ascii="Times New Roman" w:hAnsi="Times New Roman" w:cs="Times New Roman"/>
          <w:b/>
          <w:sz w:val="24"/>
          <w:u w:val="single"/>
        </w:rPr>
        <w:t xml:space="preserve"> ответили на вопросы по оспариванию кадастровой стоимости</w:t>
      </w:r>
    </w:p>
    <w:p w:rsidR="00AC13CE" w:rsidRPr="00AC13CE" w:rsidRDefault="0011739A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 xml:space="preserve">В Управлении </w:t>
      </w:r>
      <w:proofErr w:type="spellStart"/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 состоялась «горячая» телефонная линия по вопросам оспаривания кадастровой стоимости. На вопросы новосибирцев ответила начальник отдела землеустройства, мониторинга земель, кадастровой оценки недвижимости, геодезии и картографии Управления Анна </w:t>
      </w:r>
      <w:proofErr w:type="spellStart"/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>Еремкина</w:t>
      </w:r>
      <w:proofErr w:type="spellEnd"/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 xml:space="preserve">.  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Как узнать кадастровую стоимость?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Узнать кадастровую стоимость объектов недвижимости можно на сайте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> с помощью простых и удобных сервисов: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«</w:t>
      </w:r>
      <w:hyperlink r:id="rId11" w:anchor="/search/65.64951699999888,122.73014399999792/4/@5w3tqxnc7" w:history="1"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Публичная кадастровая карта</w:t>
        </w:r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>». 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Этот сервис позволяет узнать кадастровую стоимость земельных участков и объектов капитального строительства (зданий, сооружений). Для этого достаточно выбрать любой объект на карте и ознакомиться с данными о нем, в том числе и с его кадастровой стоимостью.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«</w:t>
      </w:r>
      <w:hyperlink r:id="rId12" w:history="1"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 xml:space="preserve">Справочная информация по объектам недвижимости в режиме </w:t>
        </w:r>
        <w:proofErr w:type="spellStart"/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online</w:t>
        </w:r>
        <w:proofErr w:type="spellEnd"/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>». 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С помощью этого сервиса можно узнать кадастровую стоимость не только земельных участков или объектов капитального строительства, но и помещений. Поиск проводится как по номеру объекта недвижимости, так и по его адресу.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Сведения о кадастровой стоимости также содержатся в выписке из ЕГРН о кадастровой стоимости объекта недвижимости, которую можно заказать на любую интересующую дату, через личный кабинет официального сайта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или  в офисе МФЦ.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Как получить разъяснения о кадастровой стоимости и исправить ошибки?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Определением кадастровой стоимости объектов недвижимости в Новосибирской области занимается государственное бюджетное учреждение Новосибирской области «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Новосибирский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центр кадастровой оценки и инвентаризации» (ГБУ НСО «ЦКО и БТИ»).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В случае наличия вопросов по оценке земельных участков, связанных с определением кадастровой стоимости, заинтересованные лица могут обратиться в ГБУ НСО «ЦКО и БТИ» и получить соответствующие разъяснения. Разъяснения предоставляются бесплатно.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Если правообладатели земельных участков считают, что в величине кадастровой стоимости содержатся ошибки, они могут обратиться с заявлением об исправлении ошибок.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В обращении необходимо указать: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- фамилию, имя, отчество (при наличии), адрес места жительства физического лица, полное наименование и местонахождение юридического лица, номер контактного телефона, адрес электронной почты (при наличии) лица, подавшего обращение;</w:t>
      </w:r>
      <w:proofErr w:type="gramEnd"/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- кадастровый номер и (или) адрес объекта недвижимости.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К заявлению можно приложить документы, подтверждающие наличие ошибки.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В случае если в информации о кадастровой стоимости будет выявлена ошибка, такая стоимость будет изменена ГБУ НСО «ЦКО и БТИ».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Как установить рыночную стоимость?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Для </w:t>
      </w:r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установления кадастровой стоимости объекта недвижимости в размере его рыночной стоимости необходимо подать в ГБУ НСО «ЦКО и БТИ» соответствующее заявление</w:t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За установлением рыночной стоимости могут обращаться </w:t>
      </w:r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юридические, физические лица, органы государственной власти и органы местного самоуправления.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 xml:space="preserve">К заявлению должны быть приложены отчет об оценке рыночной стоимости объекта недвижимости, кадастровая стоимость которого устанавливается в размере рыночной, составленный в форме электронного документа на электронном носителе, и доверенность, если заявление подает представитель заявителя. 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Срок рассмотрения заявлений - тридцать дней.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 xml:space="preserve">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</w:t>
      </w:r>
      <w:proofErr w:type="spellStart"/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 xml:space="preserve"> от 06.08.2020 № </w:t>
      </w:r>
      <w:proofErr w:type="gramStart"/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П</w:t>
      </w:r>
      <w:proofErr w:type="gramEnd"/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/0287.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AC13CE" w:rsidRPr="00AC13CE" w:rsidRDefault="00AC13CE" w:rsidP="00AC13CE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Контактная информация, образцы заявлений и иная информация о проведении кадастровой оценки размещены на официальном сайте ГБУ НСО «ЦКО и БТИ» - </w:t>
      </w:r>
      <w:hyperlink r:id="rId13" w:history="1">
        <w:r w:rsidRPr="00AC13CE">
          <w:rPr>
            <w:rStyle w:val="aa"/>
            <w:rFonts w:ascii="Times New Roman" w:eastAsia="Times New Roman" w:hAnsi="Times New Roman" w:cs="Times New Roman"/>
            <w:bCs/>
            <w:sz w:val="20"/>
            <w:szCs w:val="20"/>
          </w:rPr>
          <w:t>noti.ru</w:t>
        </w:r>
      </w:hyperlink>
      <w:r w:rsidRPr="00AC13CE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Обратиться в бюджетное учреждение можно: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- по телефонам: 8 (383) 217-22-04, 8 (383) 221-81-18, 8 (383) 221-35-12;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- почтовым отправлением: ГБУ НСО «ЦКО и БТИ», 630004, Новосибирская область, г. Новосибирск, ул. Сибирская, 15;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- по электронной почте: </w:t>
      </w:r>
      <w:hyperlink r:id="rId14" w:history="1"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kanc@noti.ru</w:t>
        </w:r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>, ocenka@noti.ru.</w:t>
      </w:r>
    </w:p>
    <w:p w:rsidR="00AC13CE" w:rsidRPr="00AC13CE" w:rsidRDefault="00AC13CE" w:rsidP="00AC13CE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AC13CE">
        <w:rPr>
          <w:rFonts w:ascii="Times New Roman" w:eastAsia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</w:p>
    <w:p w:rsidR="00AC13CE" w:rsidRPr="00AC13CE" w:rsidRDefault="00AC13CE" w:rsidP="00AC13CE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40D739" wp14:editId="3F8D901B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2U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4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HI0/ZQ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 Управлении </w:t>
      </w:r>
      <w:proofErr w:type="spellStart"/>
      <w:r w:rsidRPr="00AC13CE">
        <w:rPr>
          <w:rFonts w:ascii="Times New Roman" w:eastAsia="Times New Roman" w:hAnsi="Times New Roman" w:cs="Times New Roman"/>
          <w:b/>
          <w:bCs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по Новосибирской области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 является Светлана Евгеньевна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Рягузова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Контакты для СМИ: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Управление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630091, г. Новосибирск, ул. Державина, д. 28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Электронная почта: </w:t>
      </w:r>
    </w:p>
    <w:p w:rsidR="00AC13CE" w:rsidRPr="00AC13CE" w:rsidRDefault="00576F69" w:rsidP="00AC13CE">
      <w:pPr>
        <w:rPr>
          <w:rFonts w:ascii="Times New Roman" w:eastAsia="Times New Roman" w:hAnsi="Times New Roman" w:cs="Times New Roman"/>
          <w:sz w:val="20"/>
          <w:szCs w:val="20"/>
        </w:rPr>
      </w:pPr>
      <w:hyperlink r:id="rId15" w:history="1">
        <w:r w:rsidR="00AC13CE" w:rsidRPr="00AC13CE">
          <w:rPr>
            <w:rStyle w:val="aa"/>
            <w:rFonts w:ascii="Times New Roman" w:eastAsia="Times New Roman" w:hAnsi="Times New Roman" w:cs="Times New Roman"/>
            <w:sz w:val="20"/>
            <w:szCs w:val="20"/>
            <w:lang w:val="x-none"/>
          </w:rPr>
          <w:t>oko@54upr.rosreestr.ru</w:t>
        </w:r>
      </w:hyperlink>
      <w:r w:rsidR="00AC13CE" w:rsidRPr="00AC13CE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 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AC13CE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Сайт: </w:t>
      </w:r>
      <w:hyperlink r:id="rId16" w:history="1">
        <w:proofErr w:type="spellStart"/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  <w:lang w:val="x-none"/>
          </w:rPr>
          <w:t>Росреестр</w:t>
        </w:r>
        <w:proofErr w:type="spellEnd"/>
      </w:hyperlink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Соцсети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hyperlink r:id="rId17" w:history="1">
        <w:proofErr w:type="spellStart"/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  <w:lang w:val="x-none"/>
          </w:rPr>
          <w:t>ВКонтакте</w:t>
        </w:r>
        <w:proofErr w:type="spellEnd"/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18" w:history="1"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Одноклассники</w:t>
        </w:r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19" w:history="1"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  <w:lang w:val="x-none"/>
          </w:rPr>
          <w:t>Яндекс</w:t>
        </w:r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.</w:t>
        </w:r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  <w:lang w:val="x-none"/>
          </w:rPr>
          <w:t>Дзен</w:t>
        </w:r>
      </w:hyperlink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20" w:history="1">
        <w:proofErr w:type="spellStart"/>
        <w:r w:rsidRPr="00AC13CE">
          <w:rPr>
            <w:rStyle w:val="aa"/>
            <w:rFonts w:ascii="Times New Roman" w:eastAsia="Times New Roman" w:hAnsi="Times New Roman" w:cs="Times New Roman"/>
            <w:sz w:val="20"/>
            <w:szCs w:val="20"/>
          </w:rPr>
          <w:t>Телеграм</w:t>
        </w:r>
        <w:proofErr w:type="spellEnd"/>
      </w:hyperlink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1D2012" w:rsidRDefault="00AC13CE" w:rsidP="00AC13C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49693" cy="2130072"/>
            <wp:effectExtent l="0" t="0" r="0" b="3810"/>
            <wp:docPr id="18" name="Рисунок 18" descr="C:\Users\Home\Desktop\03.07. Росреестр\Границы еще четырех населенных пунктов Новосибирской области внесены в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03.07. Росреестр\Границы еще четырех населенных пунктов Новосибирской области внесены в ЕГР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08" cy="21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11739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D0F4D4" wp14:editId="764D1D8A">
            <wp:extent cx="3433864" cy="2293261"/>
            <wp:effectExtent l="0" t="0" r="0" b="0"/>
            <wp:docPr id="5" name="Рисунок 5" descr="C:\Users\Home\Desktop\Росреестр 22.06\Треть лицензий на осуществление геодезической и картографической деятельности в регионе выдается в электронном в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осреестр 22.06\Треть лицензий на осуществление геодезической и картографической деятельности в регионе выдается в электронном вид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60" cy="22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29" w:rsidRDefault="00F70429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C13CE" w:rsidRDefault="0011739A" w:rsidP="00AC13CE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739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31CB1AE" wp14:editId="0ED94BBD">
            <wp:extent cx="1748367" cy="74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AC13CE" w:rsidRPr="00AC13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Границы еще четырех населенных пунктов Новосибирской области </w:t>
      </w:r>
      <w:r w:rsidR="00AC13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</w:t>
      </w:r>
      <w:r w:rsidRPr="00AC13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внесены в ЕГРН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________________________</w:t>
      </w:r>
    </w:p>
    <w:p w:rsidR="0011739A" w:rsidRDefault="0011739A" w:rsidP="0011739A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C13CE" w:rsidRPr="00AC13CE" w:rsidRDefault="0011739A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>В Новосибирской области продолжается работа по наполнению Единого государственного реестра недвижимости (ЕГРН) границами населенных пунктов.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ЕГРН пополнился границами еще четырех населенных пунктов – </w:t>
      </w:r>
      <w:r w:rsidRPr="00AC13CE">
        <w:rPr>
          <w:rFonts w:ascii="Times New Roman" w:eastAsia="Times New Roman" w:hAnsi="Times New Roman" w:cs="Times New Roman"/>
          <w:sz w:val="20"/>
          <w:szCs w:val="20"/>
        </w:rPr>
        <w:br/>
        <w:t xml:space="preserve">п.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Новослободка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Мошковского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района, д.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Ермачиха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Тогучинского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района, п. 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Запрудный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и с.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Дорогина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Заимка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Черепановского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района.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На территории Новосибирской области 1544 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населенных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пункта. По состоянию на 01.06.2023 в ЕГРН содержатся сведения о границах 955 населенных пунктов (61,8%), в их числе границы г. Новосибирска,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Кольцово,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Краснообск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районных центров – г. Барабинск, г.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Искитим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г. Куйбышев, г. Купино, г. Тогучин, г. Чулым,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Колывань,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Коченево,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Краснозерское,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Маслянино,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. Чистоозерное, с. Венгерово, 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>. Здвинск, с. Убинское.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Границы более 80% населенных пунктов установлены в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Баганском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Барабинском, Венгеровском, Здвинском,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Кыштовском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Сузунском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Татарском, Убинском,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Усть-Таркском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Чулымском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районах.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i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«Наполнение ЕГРН сведениями о границах населенных пунктов является основой для эффективного управления земельными ресурсами, вовлечения земель в оборот, повышает информированность граждан и бизнеса о территориальной принадлежности земель, устанавливает границы компетенций для органов местного самоуправления», </w:t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– отмечает заместитель руководителя Управления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 Наталья Зайцева.</w:t>
      </w:r>
    </w:p>
    <w:p w:rsidR="0011739A" w:rsidRPr="0011739A" w:rsidRDefault="0011739A" w:rsidP="00AC13CE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11739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11739A">
        <w:rPr>
          <w:rFonts w:ascii="Times New Roman" w:eastAsia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11739A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</w:p>
    <w:p w:rsidR="0011739A" w:rsidRPr="0011739A" w:rsidRDefault="0011739A" w:rsidP="0011739A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11739A">
        <w:rPr>
          <w:rFonts w:ascii="Times New Roman" w:eastAsia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11739A" w:rsidRPr="0011739A" w:rsidRDefault="0011739A" w:rsidP="0011739A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11739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B6B36" wp14:editId="405CC2AB">
                <wp:simplePos x="0" y="0"/>
                <wp:positionH relativeFrom="column">
                  <wp:posOffset>-39032</wp:posOffset>
                </wp:positionH>
                <wp:positionV relativeFrom="paragraph">
                  <wp:posOffset>84469</wp:posOffset>
                </wp:positionV>
                <wp:extent cx="6848272" cy="0"/>
                <wp:effectExtent l="0" t="0" r="10160" b="1905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827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05pt;margin-top:6.65pt;width:539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1DIAIAADsEAAAOAAAAZHJzL2Uyb0RvYy54bWysU02P2jAQvVfqf7B8h3w0s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" strokecolor="#0070c0"/>
            </w:pict>
          </mc:Fallback>
        </mc:AlternateContent>
      </w:r>
    </w:p>
    <w:p w:rsidR="00AC13CE" w:rsidRPr="00AC13CE" w:rsidRDefault="00534998" w:rsidP="00AC13C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3499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31ADAA" wp14:editId="49E032AA">
            <wp:extent cx="1748367" cy="74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3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</w:t>
      </w:r>
      <w:r w:rsidR="00AC13CE" w:rsidRPr="00AC13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Дачной амнистии 17 лет</w:t>
      </w:r>
    </w:p>
    <w:p w:rsidR="00534998" w:rsidRPr="00534998" w:rsidRDefault="00534998" w:rsidP="00534998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34998" w:rsidRPr="00534998" w:rsidRDefault="00534998" w:rsidP="0053499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C13CE" w:rsidRPr="00AC13CE" w:rsidRDefault="00534998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>В 2023 году 17 лет исполняется закону о «Дачной амнистии», который предоставил гражданам возможность оформить права на садовые участки и дома в упрощенном порядке, предоставив минимум документов.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sz w:val="20"/>
          <w:szCs w:val="20"/>
        </w:rPr>
        <w:t>На данный момент зарегистрировано более 213 тысяч прав, их них почти 134 тысячи прав на земельные участки и около 80 тысяч прав на жилые и садовые дома и строения.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Что такое «дачная амнистия» и зачем она нужна?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Дачная амнистия позволяет гражданам в упрощенном порядке оформить в собственность загородную недвижимость, построенную до мая 1998 года, а также земельные участки.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Дачная амнистия дает уникальную возможность получить документальное подтверждение своих прав. После окончания дачной амнистии недвижимость, возведенная без разрешения, может быть признана </w:t>
      </w:r>
      <w:proofErr w:type="spellStart"/>
      <w:r w:rsidRPr="00AC13CE">
        <w:rPr>
          <w:rFonts w:ascii="Times New Roman" w:eastAsia="Times New Roman" w:hAnsi="Times New Roman" w:cs="Times New Roman"/>
          <w:sz w:val="20"/>
          <w:szCs w:val="20"/>
        </w:rPr>
        <w:t>самостроем</w:t>
      </w:r>
      <w:proofErr w:type="spell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и снесена по решению суда.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Упрощенный порядок заключается в том, что даже при отсутствии правоустанавливающих документов на отдельные объекты недвижимости, можно оформить право собственности.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Несмотря на то, что в целом в России миллионы людей уже воспользовались дачной амнистией, остается достаточно большое количество граждан, которые по факту владеют недвижимостью, но не смогли по разным обстоятельствам воспользоваться упрощенным порядком оформления прав.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Какие объекты недвижимости могут быть зарегистрированы в упрощенном порядке?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Изменения законодательства коснулись не только продления срока действия закона до 1 марта 2031 года, но и значительно расширили его действие. Сегодня упрощенный порядок регистрации касается не только дачников, но и владельцев жилых домов, бань, гаражей и прочего недвижимого имущества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AC13CE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AC13CE">
        <w:rPr>
          <w:rFonts w:ascii="Times New Roman" w:eastAsia="Times New Roman" w:hAnsi="Times New Roman" w:cs="Times New Roman"/>
          <w:sz w:val="20"/>
          <w:szCs w:val="20"/>
        </w:rPr>
        <w:t>озданных на земельных участках, предназначенных для ведения садоводства, индивидуального жилищного строительства или для ведения личного подсобного хозяйства в границах населенного пункта, а также самих земельных участков.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C13CE" w:rsidRPr="00AC13CE" w:rsidRDefault="00AC13CE" w:rsidP="00AC13CE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13CE">
        <w:rPr>
          <w:rFonts w:ascii="Times New Roman" w:eastAsia="Times New Roman" w:hAnsi="Times New Roman" w:cs="Times New Roman"/>
          <w:b/>
          <w:sz w:val="20"/>
          <w:szCs w:val="20"/>
        </w:rPr>
        <w:t>Как зарегистрировать садовый дом? Какие документы необходимы для подтверждения права собственности?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Чтобы зарегистрировать право на садовый дом, необходимо проверить, зарегистрировано ли право собственности в ЕГРН на земельный участок.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Если право собственности на земельный участок зарегистрировано, то для постановки на государственный кадастровый учет и осуществления государственной регистрации прав на садовый дом необходимо подготовить технический план. Для подготовки технического плана следует обратиться к кадастровому инженеру.</w:t>
      </w:r>
    </w:p>
    <w:p w:rsidR="00AC13CE" w:rsidRPr="00AC13CE" w:rsidRDefault="00AC13CE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C13CE">
        <w:rPr>
          <w:rFonts w:ascii="Times New Roman" w:eastAsia="Times New Roman" w:hAnsi="Times New Roman" w:cs="Times New Roman"/>
          <w:sz w:val="20"/>
          <w:szCs w:val="20"/>
        </w:rPr>
        <w:t>Если право на земельный участок возникло до 31.01.1998 и не зарегистрировано в ЕГРН, то дополнительно необходимо представить правоустанавливающий документ на земельный участок.</w:t>
      </w:r>
    </w:p>
    <w:p w:rsidR="00AC13CE" w:rsidRPr="00AC13CE" w:rsidRDefault="00FE7DC6" w:rsidP="00AC13C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AC13CE" w:rsidRPr="00AC13CE">
        <w:rPr>
          <w:rFonts w:ascii="Times New Roman" w:eastAsia="Times New Roman" w:hAnsi="Times New Roman" w:cs="Times New Roman"/>
          <w:sz w:val="20"/>
          <w:szCs w:val="20"/>
        </w:rPr>
        <w:t>Государственная пошлина за регистрацию прав составляет 350 рублей.</w:t>
      </w:r>
    </w:p>
    <w:p w:rsidR="00534998" w:rsidRPr="00534998" w:rsidRDefault="00534998" w:rsidP="00534998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34998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материал подготовлен Управлением </w:t>
      </w:r>
      <w:proofErr w:type="spellStart"/>
      <w:r w:rsidRPr="00534998">
        <w:rPr>
          <w:rFonts w:ascii="Times New Roman" w:eastAsia="Times New Roman" w:hAnsi="Times New Roman" w:cs="Times New Roman"/>
          <w:b/>
          <w:i/>
          <w:sz w:val="20"/>
          <w:szCs w:val="20"/>
        </w:rPr>
        <w:t>Росреестра</w:t>
      </w:r>
      <w:proofErr w:type="spellEnd"/>
      <w:r w:rsidRPr="00534998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</w:p>
    <w:p w:rsidR="00534998" w:rsidRPr="00534998" w:rsidRDefault="00534998" w:rsidP="00534998">
      <w:pPr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534998">
        <w:rPr>
          <w:rFonts w:ascii="Times New Roman" w:eastAsia="Times New Roman" w:hAnsi="Times New Roman" w:cs="Times New Roman"/>
          <w:b/>
          <w:i/>
          <w:sz w:val="20"/>
          <w:szCs w:val="20"/>
        </w:rPr>
        <w:t>по Новосибирской области</w:t>
      </w:r>
    </w:p>
    <w:p w:rsidR="00534998" w:rsidRPr="00534998" w:rsidRDefault="00534998" w:rsidP="00534998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53499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2D7E8" wp14:editId="0411C7B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3.3pt;margin-top:7.1pt;width:49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th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eRa7YS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FE7DC6" w:rsidRPr="00FE7DC6" w:rsidRDefault="00534998" w:rsidP="00FE7DC6">
      <w:pPr>
        <w:jc w:val="right"/>
        <w:rPr>
          <w:rFonts w:eastAsia="Times New Roman"/>
          <w:b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4951E8" wp14:editId="6AD822B8">
            <wp:extent cx="1749425" cy="749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DC6" w:rsidRPr="00FE7DC6">
        <w:rPr>
          <w:rFonts w:ascii="Segoe UI" w:hAnsi="Segoe UI" w:cs="Segoe UI"/>
          <w:b/>
          <w:noProof/>
          <w:sz w:val="28"/>
        </w:rPr>
        <w:t xml:space="preserve"> </w:t>
      </w:r>
      <w:r w:rsidR="00FE7DC6">
        <w:rPr>
          <w:rFonts w:ascii="Segoe UI" w:hAnsi="Segoe UI" w:cs="Segoe UI"/>
          <w:b/>
          <w:noProof/>
          <w:sz w:val="28"/>
        </w:rPr>
        <w:t xml:space="preserve">                                           </w:t>
      </w:r>
      <w:r w:rsidR="00FE7DC6" w:rsidRPr="00FE7D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Получить разъяснения об определении </w:t>
      </w:r>
      <w:r w:rsidR="00FE7DC6" w:rsidRPr="00FE7D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  <w:t>кадастровой стоимости можно в бюджетном учреждении</w:t>
      </w:r>
    </w:p>
    <w:p w:rsidR="00534998" w:rsidRDefault="00534998" w:rsidP="00FE7DC6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E7DC6" w:rsidRPr="00FE7DC6" w:rsidRDefault="00534998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FE7DC6" w:rsidRPr="00FE7DC6">
        <w:rPr>
          <w:rFonts w:ascii="Times New Roman" w:eastAsia="Times New Roman" w:hAnsi="Times New Roman" w:cs="Times New Roman"/>
          <w:sz w:val="20"/>
          <w:szCs w:val="20"/>
        </w:rPr>
        <w:t>В 2022 году в рамках единого цикла государственной кадастровой оценки в Новосибирской области проведена государственная кадастровая оценка земельных участков всех категорий земель, было переоценено 984 225 земельных участков.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Оценка выполнена государственным бюджетным учреждением Новосибирской области «</w:t>
      </w:r>
      <w:proofErr w:type="gramStart"/>
      <w:r w:rsidRPr="00FE7DC6">
        <w:rPr>
          <w:rFonts w:ascii="Times New Roman" w:eastAsia="Times New Roman" w:hAnsi="Times New Roman" w:cs="Times New Roman"/>
          <w:sz w:val="20"/>
          <w:szCs w:val="20"/>
        </w:rPr>
        <w:t>Новосибирский</w:t>
      </w:r>
      <w:proofErr w:type="gramEnd"/>
      <w:r w:rsidRPr="00FE7DC6">
        <w:rPr>
          <w:rFonts w:ascii="Times New Roman" w:eastAsia="Times New Roman" w:hAnsi="Times New Roman" w:cs="Times New Roman"/>
          <w:sz w:val="20"/>
          <w:szCs w:val="20"/>
        </w:rPr>
        <w:t xml:space="preserve"> центр кадастровой оценки и инвентаризации» (ГБУ НСО «ЦКО и БТИ»).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 xml:space="preserve">В дальнейшем при постановке на государственный кадастровый учет земельных участков, при учете изменений разрешенного использования, кадастровая стоимость земельных участков определяется бюджетным учреждением. 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Чтобы узнать, как была рассчитана кадастровая стоимость объекта недвижимости, можно подать в бюджетное учреждение обращение о предоставлении разъяснений, связанных с определением кадастровой стоимости.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В обращении необходимо указать: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FE7DC6">
        <w:rPr>
          <w:rFonts w:ascii="Times New Roman" w:eastAsia="Times New Roman" w:hAnsi="Times New Roman" w:cs="Times New Roman"/>
          <w:sz w:val="20"/>
          <w:szCs w:val="20"/>
        </w:rPr>
        <w:lastRenderedPageBreak/>
        <w:t>- фамилию, имя, отчество (при наличии), адрес места жительства физического лица, полное наименование и местонахождение юридического лица, номер контактного телефона, адрес электронной почты (при наличии) лица, подавшего обращение;</w:t>
      </w:r>
      <w:proofErr w:type="gramEnd"/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 w:rsidRPr="00FE7DC6">
        <w:rPr>
          <w:rFonts w:ascii="Times New Roman" w:eastAsia="Times New Roman" w:hAnsi="Times New Roman" w:cs="Times New Roman"/>
          <w:sz w:val="20"/>
          <w:szCs w:val="20"/>
        </w:rPr>
        <w:t>- кадастровый номер и (или) адрес объекта недвижимости.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Обращение не подлежит рассмотрению, если заявитель не укажет данные реквизиты.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В случае наличия ошибок в кадастровой стоимости необходимо обратиться в бюджетное учреждение с заявлением об исправлении ошибок, допущенных при определении кадастровой стоимости.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К заявлению можно приложить документы, подтверждающие наличие ошибки.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Обращение, заявление можно представить в ГБУ НСО «ЦКО и БТИ» лично, почтовым отправлением, по адресу электронной почты.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Срок рассмотрения обращений - 30 дней, разъяснения предоставляются бесплатно.</w:t>
      </w:r>
    </w:p>
    <w:p w:rsidR="00FE7DC6" w:rsidRPr="00FE7DC6" w:rsidRDefault="00FE7DC6" w:rsidP="00FE7DC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FE7DC6">
        <w:rPr>
          <w:rFonts w:ascii="Times New Roman" w:eastAsia="Times New Roman" w:hAnsi="Times New Roman" w:cs="Times New Roman"/>
          <w:sz w:val="20"/>
          <w:szCs w:val="20"/>
        </w:rPr>
        <w:t>Контактная информация, образец заполнения заявления и иная информация о проведении кадастровой оценки размещены на официальном сайте ГБУ НСО «ЦКО и БТИ» - noti.ru.</w:t>
      </w:r>
    </w:p>
    <w:p w:rsidR="00534998" w:rsidRDefault="00534998" w:rsidP="005349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34998" w:rsidRPr="00534998" w:rsidRDefault="00FE7DC6" w:rsidP="00534998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43488" cy="2227634"/>
            <wp:effectExtent l="0" t="0" r="9525" b="1270"/>
            <wp:docPr id="19" name="Рисунок 19" descr="C:\Users\Home\Desktop\03.07. Росреестр\Дачной амнистии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3.07. Росреестр\Дачной амнистии 17 л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48" cy="22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99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3343040" cy="2227634"/>
            <wp:effectExtent l="0" t="0" r="0" b="1270"/>
            <wp:docPr id="20" name="Рисунок 20" descr="C:\Users\Home\Desktop\03.07. Росреестр\Получить разъяснения об определении кадастровой стоимости можно в бюджетном учре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03.07. Росреестр\Получить разъяснения об определении кадастровой стоимости можно в бюджетном учреждени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66" cy="223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98" w:rsidRPr="00534998" w:rsidRDefault="00534998" w:rsidP="005349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5398E" w:rsidRDefault="0085398E" w:rsidP="0085398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5398E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Объявление</w:t>
      </w:r>
    </w:p>
    <w:p w:rsidR="0085398E" w:rsidRPr="0085398E" w:rsidRDefault="0085398E" w:rsidP="0085398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5398E" w:rsidRPr="0085398E" w:rsidRDefault="0085398E" w:rsidP="0085398E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5398E">
        <w:rPr>
          <w:rFonts w:ascii="Times New Roman" w:eastAsia="Calibri" w:hAnsi="Times New Roman" w:cs="Times New Roman"/>
          <w:sz w:val="20"/>
          <w:szCs w:val="20"/>
        </w:rPr>
        <w:t>В общественной приемной Губернатора области </w:t>
      </w:r>
      <w:r w:rsidRPr="0085398E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07.07.2023 с 10-00 до 12-00</w:t>
      </w:r>
      <w:r w:rsidRPr="0085398E">
        <w:rPr>
          <w:rFonts w:ascii="Times New Roman" w:eastAsia="Calibri" w:hAnsi="Times New Roman" w:cs="Times New Roman"/>
          <w:sz w:val="20"/>
          <w:szCs w:val="20"/>
        </w:rPr>
        <w:t xml:space="preserve"> по </w:t>
      </w:r>
      <w:proofErr w:type="gramStart"/>
      <w:r w:rsidRPr="0085398E">
        <w:rPr>
          <w:rFonts w:ascii="Times New Roman" w:eastAsia="Calibri" w:hAnsi="Times New Roman" w:cs="Times New Roman"/>
          <w:sz w:val="20"/>
          <w:szCs w:val="20"/>
        </w:rPr>
        <w:t>бесплатному</w:t>
      </w:r>
      <w:proofErr w:type="gramEnd"/>
      <w:r w:rsidRPr="0085398E">
        <w:rPr>
          <w:rFonts w:ascii="Times New Roman" w:eastAsia="Calibri" w:hAnsi="Times New Roman" w:cs="Times New Roman"/>
          <w:sz w:val="20"/>
          <w:szCs w:val="20"/>
        </w:rPr>
        <w:t> </w:t>
      </w:r>
      <w:r w:rsidRPr="0085398E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тел. 8-800-101-84-73</w:t>
      </w:r>
      <w:r w:rsidRPr="0085398E">
        <w:rPr>
          <w:rFonts w:ascii="Times New Roman" w:eastAsia="Calibri" w:hAnsi="Times New Roman" w:cs="Times New Roman"/>
          <w:sz w:val="20"/>
          <w:szCs w:val="20"/>
        </w:rPr>
        <w:t> будет проведена "прямая телефонная линия" по теме </w:t>
      </w:r>
      <w:r w:rsidRPr="0085398E">
        <w:rPr>
          <w:rFonts w:ascii="Times New Roman" w:eastAsia="Calibri" w:hAnsi="Times New Roman" w:cs="Times New Roman"/>
          <w:b/>
          <w:bCs/>
          <w:sz w:val="20"/>
          <w:szCs w:val="20"/>
        </w:rPr>
        <w:t>"О сроках проведения капитального ремонта общедомового имущества в многоквартирных домах".</w:t>
      </w:r>
    </w:p>
    <w:p w:rsidR="0085398E" w:rsidRPr="0085398E" w:rsidRDefault="0085398E" w:rsidP="0085398E">
      <w:pPr>
        <w:rPr>
          <w:rFonts w:ascii="Times New Roman" w:eastAsia="Calibri" w:hAnsi="Times New Roman" w:cs="Times New Roman"/>
          <w:sz w:val="20"/>
          <w:szCs w:val="20"/>
        </w:rPr>
      </w:pPr>
      <w:r w:rsidRPr="0085398E">
        <w:rPr>
          <w:rFonts w:ascii="Times New Roman" w:eastAsia="Calibri" w:hAnsi="Times New Roman" w:cs="Times New Roman"/>
          <w:sz w:val="20"/>
          <w:szCs w:val="20"/>
        </w:rPr>
        <w:t>В "прямой телефонной линии" примут участие специалисты министерства жилищно-коммунального хозяйства и энергетики Новосибирской области.</w:t>
      </w:r>
    </w:p>
    <w:p w:rsidR="00DC1888" w:rsidRDefault="00DC1888" w:rsidP="00DC1888">
      <w:pPr>
        <w:rPr>
          <w:rFonts w:ascii="Times New Roman" w:eastAsia="Calibri" w:hAnsi="Times New Roman" w:cs="Times New Roman"/>
          <w:sz w:val="20"/>
          <w:szCs w:val="20"/>
        </w:rPr>
      </w:pPr>
    </w:p>
    <w:p w:rsidR="0085398E" w:rsidRPr="0085398E" w:rsidRDefault="0085398E" w:rsidP="0085398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5398E">
        <w:rPr>
          <w:rFonts w:ascii="Times New Roman" w:eastAsia="Calibri" w:hAnsi="Times New Roman" w:cs="Times New Roman"/>
          <w:b/>
          <w:sz w:val="24"/>
          <w:szCs w:val="24"/>
          <w:u w:val="single"/>
        </w:rPr>
        <w:t>Платите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за услуги по обращению с ТКО</w:t>
      </w:r>
      <w:r w:rsidRPr="0085398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вовремя: без пени и штрафных санкций!</w:t>
      </w:r>
    </w:p>
    <w:p w:rsidR="0085398E" w:rsidRPr="0085398E" w:rsidRDefault="0085398E" w:rsidP="0085398E">
      <w:pPr>
        <w:numPr>
          <w:ilvl w:val="0"/>
          <w:numId w:val="34"/>
        </w:numPr>
        <w:tabs>
          <w:tab w:val="num" w:pos="360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398E">
        <w:rPr>
          <w:rFonts w:ascii="Times New Roman" w:eastAsia="Calibri" w:hAnsi="Times New Roman" w:cs="Times New Roman"/>
          <w:b/>
          <w:sz w:val="24"/>
          <w:szCs w:val="24"/>
        </w:rPr>
        <w:t>Физические лица</w:t>
      </w:r>
      <w:r w:rsidRPr="008539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98E">
        <w:rPr>
          <w:rFonts w:ascii="Times New Roman" w:eastAsia="Calibri" w:hAnsi="Times New Roman" w:cs="Times New Roman"/>
          <w:sz w:val="20"/>
          <w:szCs w:val="20"/>
        </w:rPr>
        <w:t>должны производить плату за услугу по обращению с ТКО - как и оплату за любую другую жилищную или коммунальную услугу – в полном объеме ежемесячно до 10 числа месяца, следующего за месяцем оказания услуги. Если жилищно-коммунальные услуги оплачиваются несвоевременно или не в полном объеме, то в соответствии с законодательством РФ потребителю начисляются пени за каждый день просрочки оплаты, начиная с 31-го дня просрочки. Расчет пени производится с учетом действующей ставки рефинансирования Центрального банка Российской Федерации на день оплаты.</w:t>
      </w:r>
    </w:p>
    <w:p w:rsidR="0085398E" w:rsidRPr="0085398E" w:rsidRDefault="0085398E" w:rsidP="0085398E">
      <w:pPr>
        <w:spacing w:after="160" w:line="259" w:lineRule="auto"/>
        <w:ind w:left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24"/>
        <w:tblW w:w="10886" w:type="dxa"/>
        <w:tblInd w:w="-5" w:type="dxa"/>
        <w:tblLook w:val="04A0" w:firstRow="1" w:lastRow="0" w:firstColumn="1" w:lastColumn="0" w:noHBand="0" w:noVBand="1"/>
      </w:tblPr>
      <w:tblGrid>
        <w:gridCol w:w="1536"/>
        <w:gridCol w:w="9350"/>
      </w:tblGrid>
      <w:tr w:rsidR="0085398E" w:rsidRPr="0085398E" w:rsidTr="0085398E">
        <w:trPr>
          <w:trHeight w:val="156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85398E" w:rsidRPr="0085398E" w:rsidRDefault="0085398E" w:rsidP="0085398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98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84126F" wp14:editId="0FC3EA71">
                  <wp:extent cx="826851" cy="914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95" cy="92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85398E" w:rsidRDefault="0085398E" w:rsidP="00853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98E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85398E" w:rsidRDefault="0085398E" w:rsidP="008539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5398E" w:rsidRPr="0085398E" w:rsidRDefault="0085398E" w:rsidP="0085398E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Невнесение платы за коммунальную услугу по обращению с ТКО потребителями повлечет за собой начисление пени за каждый день просрочки платежа и судебные разбирательства.</w:t>
            </w:r>
          </w:p>
          <w:p w:rsidR="0085398E" w:rsidRPr="0085398E" w:rsidRDefault="0085398E" w:rsidP="0085398E">
            <w:pPr>
              <w:ind w:firstLine="4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5398E" w:rsidRPr="0085398E" w:rsidRDefault="0085398E" w:rsidP="0085398E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u w:val="single"/>
        </w:rPr>
      </w:pPr>
      <w:r w:rsidRPr="0085398E">
        <w:rPr>
          <w:rFonts w:ascii="Times New Roman" w:eastAsia="Calibri" w:hAnsi="Times New Roman" w:cs="Times New Roman"/>
          <w:u w:val="single"/>
        </w:rPr>
        <w:t>Оплатить коммунальную услугу по обращению с ТКО можно через следующие сервисы и платежные системы:</w:t>
      </w:r>
    </w:p>
    <w:p w:rsidR="0085398E" w:rsidRPr="0085398E" w:rsidRDefault="0085398E" w:rsidP="0085398E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</w:rPr>
      </w:pP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1</w:t>
      </w:r>
      <w:r w:rsidRPr="0085398E">
        <w:rPr>
          <w:rFonts w:ascii="Times New Roman" w:eastAsia="Calibri" w:hAnsi="Times New Roman" w:cs="Times New Roman"/>
        </w:rPr>
        <w:t>. Личный кабинет на сайте регионального оператора </w:t>
      </w:r>
      <w:proofErr w:type="spellStart"/>
      <w:r w:rsidRPr="0085398E">
        <w:rPr>
          <w:rFonts w:ascii="Times New Roman" w:eastAsia="Calibri" w:hAnsi="Times New Roman" w:cs="Times New Roman"/>
        </w:rPr>
        <w:t>мупсах</w:t>
      </w:r>
      <w:proofErr w:type="gramStart"/>
      <w:r w:rsidRPr="0085398E">
        <w:rPr>
          <w:rFonts w:ascii="Times New Roman" w:eastAsia="Calibri" w:hAnsi="Times New Roman" w:cs="Times New Roman"/>
        </w:rPr>
        <w:t>.р</w:t>
      </w:r>
      <w:proofErr w:type="gramEnd"/>
      <w:r w:rsidRPr="0085398E">
        <w:rPr>
          <w:rFonts w:ascii="Times New Roman" w:eastAsia="Calibri" w:hAnsi="Times New Roman" w:cs="Times New Roman"/>
        </w:rPr>
        <w:t>ф</w:t>
      </w:r>
      <w:proofErr w:type="spellEnd"/>
      <w:r w:rsidRPr="0085398E">
        <w:rPr>
          <w:rFonts w:ascii="Times New Roman" w:eastAsia="Calibri" w:hAnsi="Times New Roman" w:cs="Times New Roman"/>
        </w:rPr>
        <w:t>;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2</w:t>
      </w:r>
      <w:r w:rsidRPr="0085398E">
        <w:rPr>
          <w:rFonts w:ascii="Times New Roman" w:eastAsia="Calibri" w:hAnsi="Times New Roman" w:cs="Times New Roman"/>
        </w:rPr>
        <w:t>. Мобильное приложение «</w:t>
      </w:r>
      <w:proofErr w:type="spellStart"/>
      <w:r w:rsidRPr="0085398E">
        <w:rPr>
          <w:rFonts w:ascii="Times New Roman" w:eastAsia="Calibri" w:hAnsi="Times New Roman" w:cs="Times New Roman"/>
        </w:rPr>
        <w:t>Платосфера</w:t>
      </w:r>
      <w:proofErr w:type="spellEnd"/>
      <w:r w:rsidRPr="0085398E">
        <w:rPr>
          <w:rFonts w:ascii="Times New Roman" w:eastAsia="Calibri" w:hAnsi="Times New Roman" w:cs="Times New Roman"/>
        </w:rPr>
        <w:t>»;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3</w:t>
      </w:r>
      <w:r w:rsidRPr="0085398E">
        <w:rPr>
          <w:rFonts w:ascii="Times New Roman" w:eastAsia="Calibri" w:hAnsi="Times New Roman" w:cs="Times New Roman"/>
        </w:rPr>
        <w:t>. Сайт или мобильное приложение «Квартплата+»;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4</w:t>
      </w:r>
      <w:r w:rsidRPr="0085398E">
        <w:rPr>
          <w:rFonts w:ascii="Times New Roman" w:eastAsia="Calibri" w:hAnsi="Times New Roman" w:cs="Times New Roman"/>
        </w:rPr>
        <w:t>. Пункты приема платежей АО «</w:t>
      </w:r>
      <w:proofErr w:type="spellStart"/>
      <w:r w:rsidRPr="0085398E">
        <w:rPr>
          <w:rFonts w:ascii="Times New Roman" w:eastAsia="Calibri" w:hAnsi="Times New Roman" w:cs="Times New Roman"/>
        </w:rPr>
        <w:t>Новосибирскэнергосбыт</w:t>
      </w:r>
      <w:proofErr w:type="spellEnd"/>
      <w:r w:rsidRPr="0085398E">
        <w:rPr>
          <w:rFonts w:ascii="Times New Roman" w:eastAsia="Calibri" w:hAnsi="Times New Roman" w:cs="Times New Roman"/>
        </w:rPr>
        <w:t>»;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5</w:t>
      </w:r>
      <w:r w:rsidRPr="0085398E">
        <w:rPr>
          <w:rFonts w:ascii="Times New Roman" w:eastAsia="Calibri" w:hAnsi="Times New Roman" w:cs="Times New Roman"/>
        </w:rPr>
        <w:t>. Отделения Почты России;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6</w:t>
      </w:r>
      <w:r w:rsidRPr="0085398E">
        <w:rPr>
          <w:rFonts w:ascii="Times New Roman" w:eastAsia="Calibri" w:hAnsi="Times New Roman" w:cs="Times New Roman"/>
        </w:rPr>
        <w:t xml:space="preserve">. В отделениях банка ПАО </w:t>
      </w:r>
      <w:proofErr w:type="spellStart"/>
      <w:r w:rsidRPr="0085398E">
        <w:rPr>
          <w:rFonts w:ascii="Times New Roman" w:eastAsia="Calibri" w:hAnsi="Times New Roman" w:cs="Times New Roman"/>
        </w:rPr>
        <w:t>СберБанк</w:t>
      </w:r>
      <w:proofErr w:type="spellEnd"/>
      <w:r w:rsidRPr="0085398E">
        <w:rPr>
          <w:rFonts w:ascii="Times New Roman" w:eastAsia="Calibri" w:hAnsi="Times New Roman" w:cs="Times New Roman"/>
        </w:rPr>
        <w:t>, а также через «</w:t>
      </w:r>
      <w:proofErr w:type="spellStart"/>
      <w:r w:rsidRPr="0085398E">
        <w:rPr>
          <w:rFonts w:ascii="Times New Roman" w:eastAsia="Calibri" w:hAnsi="Times New Roman" w:cs="Times New Roman"/>
        </w:rPr>
        <w:t>СберБанк</w:t>
      </w:r>
      <w:proofErr w:type="spellEnd"/>
      <w:r w:rsidRPr="0085398E">
        <w:rPr>
          <w:rFonts w:ascii="Times New Roman" w:eastAsia="Calibri" w:hAnsi="Times New Roman" w:cs="Times New Roman"/>
        </w:rPr>
        <w:t xml:space="preserve"> Онлайн» и </w:t>
      </w:r>
      <w:proofErr w:type="gramStart"/>
      <w:r w:rsidRPr="0085398E">
        <w:rPr>
          <w:rFonts w:ascii="Times New Roman" w:eastAsia="Calibri" w:hAnsi="Times New Roman" w:cs="Times New Roman"/>
        </w:rPr>
        <w:t>подключенные</w:t>
      </w:r>
      <w:proofErr w:type="gramEnd"/>
      <w:r w:rsidRPr="0085398E">
        <w:rPr>
          <w:rFonts w:ascii="Times New Roman" w:eastAsia="Calibri" w:hAnsi="Times New Roman" w:cs="Times New Roman"/>
        </w:rPr>
        <w:t xml:space="preserve"> </w:t>
      </w:r>
      <w:proofErr w:type="spellStart"/>
      <w:r w:rsidRPr="0085398E">
        <w:rPr>
          <w:rFonts w:ascii="Times New Roman" w:eastAsia="Calibri" w:hAnsi="Times New Roman" w:cs="Times New Roman"/>
        </w:rPr>
        <w:t>автоплатежи</w:t>
      </w:r>
      <w:proofErr w:type="spellEnd"/>
      <w:r w:rsidRPr="0085398E">
        <w:rPr>
          <w:rFonts w:ascii="Times New Roman" w:eastAsia="Calibri" w:hAnsi="Times New Roman" w:cs="Times New Roman"/>
        </w:rPr>
        <w:t xml:space="preserve"> банков.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  <w:r w:rsidRPr="0085398E">
        <w:rPr>
          <w:rFonts w:ascii="Times New Roman" w:eastAsia="Calibri" w:hAnsi="Times New Roman" w:cs="Times New Roman"/>
          <w:b/>
        </w:rPr>
        <w:t>7.</w:t>
      </w:r>
      <w:r w:rsidRPr="0085398E">
        <w:rPr>
          <w:rFonts w:ascii="Times New Roman" w:eastAsia="Calibri" w:hAnsi="Times New Roman" w:cs="Times New Roman"/>
        </w:rPr>
        <w:t xml:space="preserve"> Кассы партнеров Системы «Город»: в банках, управляющих организациях и других агентах (полный список пунктов на сайте </w:t>
      </w:r>
      <w:hyperlink r:id="rId27" w:tgtFrame="_blank" w:history="1">
        <w:r w:rsidRPr="003F556A">
          <w:rPr>
            <w:rFonts w:ascii="Times New Roman" w:eastAsia="Calibri" w:hAnsi="Times New Roman" w:cs="Times New Roman"/>
            <w:color w:val="0563C1"/>
            <w:u w:val="single"/>
          </w:rPr>
          <w:t>kvartplata.ru</w:t>
        </w:r>
      </w:hyperlink>
      <w:r w:rsidRPr="0085398E">
        <w:rPr>
          <w:rFonts w:ascii="Times New Roman" w:eastAsia="Calibri" w:hAnsi="Times New Roman" w:cs="Times New Roman"/>
        </w:rPr>
        <w:t>).</w:t>
      </w:r>
    </w:p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</w:rPr>
      </w:pPr>
    </w:p>
    <w:tbl>
      <w:tblPr>
        <w:tblStyle w:val="24"/>
        <w:tblW w:w="110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8506"/>
      </w:tblGrid>
      <w:tr w:rsidR="0085398E" w:rsidRPr="0085398E" w:rsidTr="00576F69">
        <w:trPr>
          <w:trHeight w:val="1423"/>
        </w:trPr>
        <w:tc>
          <w:tcPr>
            <w:tcW w:w="2552" w:type="dxa"/>
          </w:tcPr>
          <w:p w:rsidR="0085398E" w:rsidRPr="0085398E" w:rsidRDefault="0085398E" w:rsidP="0085398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398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</w:t>
            </w:r>
          </w:p>
          <w:p w:rsidR="0085398E" w:rsidRPr="0085398E" w:rsidRDefault="0085398E" w:rsidP="00576F69">
            <w:pPr>
              <w:contextualSpacing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85398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7002E" wp14:editId="00FED1BC">
                  <wp:extent cx="847725" cy="61561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30" cy="6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6" w:type="dxa"/>
          </w:tcPr>
          <w:p w:rsidR="0085398E" w:rsidRDefault="0085398E" w:rsidP="0085398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5398E" w:rsidRPr="0085398E" w:rsidRDefault="0085398E" w:rsidP="0085398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539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Задать вопросы, связанные с начислением и оплатой за услугу по обращению с ТКО, можно операторам </w:t>
            </w:r>
            <w:proofErr w:type="spellStart"/>
            <w:r w:rsidRPr="0085398E">
              <w:rPr>
                <w:rFonts w:ascii="Times New Roman" w:eastAsia="Calibri" w:hAnsi="Times New Roman" w:cs="Times New Roman"/>
                <w:sz w:val="20"/>
                <w:szCs w:val="20"/>
              </w:rPr>
              <w:t>call</w:t>
            </w:r>
            <w:proofErr w:type="spellEnd"/>
            <w:r w:rsidRPr="008539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-центра абонентской службы регионального оператора по обращению с ТКО. </w:t>
            </w:r>
          </w:p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МУП «САХ» принимает звонки ежедневно с 8:00 до 20:00 </w:t>
            </w:r>
          </w:p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sz w:val="44"/>
                <w:szCs w:val="44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44"/>
                <w:szCs w:val="44"/>
              </w:rPr>
              <w:t>+7 (383) 363-04-11</w:t>
            </w:r>
          </w:p>
        </w:tc>
      </w:tr>
    </w:tbl>
    <w:p w:rsidR="0085398E" w:rsidRPr="0085398E" w:rsidRDefault="0085398E" w:rsidP="0085398E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969"/>
        <w:gridCol w:w="3261"/>
      </w:tblGrid>
      <w:tr w:rsidR="0085398E" w:rsidRPr="0085398E" w:rsidTr="0085398E">
        <w:tc>
          <w:tcPr>
            <w:tcW w:w="3510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9DD26" wp14:editId="1C75BFAB">
                  <wp:extent cx="1089660" cy="1089660"/>
                  <wp:effectExtent l="0" t="0" r="0" b="0"/>
                  <wp:docPr id="25" name="Рисунок 25" descr="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6B3D2" wp14:editId="6F6D8209">
                  <wp:extent cx="1137920" cy="1137920"/>
                  <wp:effectExtent l="0" t="0" r="5080" b="5080"/>
                  <wp:docPr id="24" name="Рисунок 24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5398E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2921F" wp14:editId="644C9D08">
                  <wp:extent cx="1123950" cy="1123950"/>
                  <wp:effectExtent l="0" t="0" r="0" b="0"/>
                  <wp:docPr id="23" name="Рисунок 23" descr="C:\Users\spetkun\AppData\Local\Microsoft\Windows\INetCache\Content.Word\т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petkun\AppData\Local\Microsoft\Windows\INetCache\Content.Word\т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98E" w:rsidRPr="0085398E" w:rsidTr="0085398E">
        <w:tc>
          <w:tcPr>
            <w:tcW w:w="3510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Подайте обращение через сайт МУПСАХ</w:t>
            </w:r>
            <w:proofErr w:type="gramStart"/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969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Оперативно отвечаем </w:t>
            </w:r>
          </w:p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группе ВК</w:t>
            </w:r>
          </w:p>
        </w:tc>
        <w:tc>
          <w:tcPr>
            <w:tcW w:w="3261" w:type="dxa"/>
          </w:tcPr>
          <w:p w:rsidR="0085398E" w:rsidRPr="0085398E" w:rsidRDefault="0085398E" w:rsidP="0085398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39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Размещаем актуальную информацию в ТГ-канале</w:t>
            </w:r>
          </w:p>
        </w:tc>
      </w:tr>
    </w:tbl>
    <w:p w:rsidR="00FE7DC6" w:rsidRDefault="00FE7DC6" w:rsidP="00DC1888">
      <w:pPr>
        <w:rPr>
          <w:rFonts w:ascii="Times New Roman" w:eastAsia="Calibri" w:hAnsi="Times New Roman" w:cs="Times New Roman"/>
          <w:sz w:val="20"/>
          <w:szCs w:val="20"/>
        </w:rPr>
      </w:pPr>
    </w:p>
    <w:p w:rsidR="003D6F5D" w:rsidRDefault="003D6F5D" w:rsidP="003D6F5D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D6F5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Информация о  техногенных пожарах на территории г. </w:t>
      </w:r>
      <w:proofErr w:type="spellStart"/>
      <w:r w:rsidRPr="003D6F5D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Искитима</w:t>
      </w:r>
      <w:proofErr w:type="spellEnd"/>
      <w:r w:rsidRPr="003D6F5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и Искитимского района Новосибирской области с 26.06.2023г. по 03.07.2023 года</w:t>
      </w:r>
      <w:r w:rsidRPr="003D6F5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3D6F5D" w:rsidRPr="003D6F5D" w:rsidRDefault="003D6F5D" w:rsidP="003D6F5D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10742" w:type="dxa"/>
        <w:tblCellMar>
          <w:top w:w="13" w:type="dxa"/>
          <w:left w:w="110" w:type="dxa"/>
        </w:tblCellMar>
        <w:tblLook w:val="04A0" w:firstRow="1" w:lastRow="0" w:firstColumn="1" w:lastColumn="0" w:noHBand="0" w:noVBand="1"/>
      </w:tblPr>
      <w:tblGrid>
        <w:gridCol w:w="1244"/>
        <w:gridCol w:w="1410"/>
        <w:gridCol w:w="8088"/>
      </w:tblGrid>
      <w:tr w:rsidR="003D6F5D" w:rsidRPr="003D6F5D" w:rsidTr="00576F69">
        <w:trPr>
          <w:trHeight w:val="5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F5D" w:rsidRPr="003D6F5D" w:rsidRDefault="003D6F5D" w:rsidP="003D6F5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D6F5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Дата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F5D" w:rsidRPr="003D6F5D" w:rsidRDefault="003D6F5D" w:rsidP="003D6F5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3D6F5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Время</w:t>
            </w:r>
            <w:proofErr w:type="spellEnd"/>
            <w:r w:rsidRPr="003D6F5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D6F5D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сообщения</w:t>
            </w:r>
            <w:proofErr w:type="spellEnd"/>
          </w:p>
        </w:tc>
        <w:tc>
          <w:tcPr>
            <w:tcW w:w="8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6F5D" w:rsidRPr="003D6F5D" w:rsidRDefault="003D6F5D" w:rsidP="003D6F5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D6F5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3D6F5D" w:rsidRPr="003D6F5D" w:rsidTr="00576F69">
        <w:trPr>
          <w:trHeight w:val="66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F5D" w:rsidRPr="003D6F5D" w:rsidRDefault="003D6F5D" w:rsidP="003D6F5D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D6F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28.06.2023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F5D" w:rsidRPr="003D6F5D" w:rsidRDefault="003D6F5D" w:rsidP="003D6F5D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D6F5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04ч. 37м.</w:t>
            </w:r>
          </w:p>
        </w:tc>
        <w:tc>
          <w:tcPr>
            <w:tcW w:w="8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F5D" w:rsidRPr="003D6F5D" w:rsidRDefault="003D6F5D" w:rsidP="003D6F5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Произошел пожар в сарае по адресу: НСО, </w:t>
            </w:r>
            <w:proofErr w:type="spellStart"/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>Керамкомбинат</w:t>
            </w:r>
            <w:proofErr w:type="spellEnd"/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Центральная. В результате пожара огнем полностью уничтожен сарай. Общая площадь пожара 30 </w:t>
            </w:r>
            <w:proofErr w:type="spellStart"/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>м.кв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3D6F5D">
              <w:rPr>
                <w:rFonts w:ascii="Times New Roman" w:eastAsia="Calibri" w:hAnsi="Times New Roman" w:cs="Times New Roman"/>
                <w:sz w:val="20"/>
                <w:szCs w:val="20"/>
              </w:rPr>
              <w:t>Предполагаемая причина пожара – неисправность электрооборудования.</w:t>
            </w:r>
          </w:p>
        </w:tc>
      </w:tr>
    </w:tbl>
    <w:p w:rsidR="00201B87" w:rsidRPr="00201B87" w:rsidRDefault="00201B87" w:rsidP="00201B87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01B87">
        <w:rPr>
          <w:rFonts w:ascii="Times New Roman" w:eastAsia="Calibri" w:hAnsi="Times New Roman" w:cs="Times New Roman"/>
          <w:b/>
          <w:sz w:val="24"/>
          <w:szCs w:val="24"/>
          <w:u w:val="single"/>
        </w:rPr>
        <w:t>ВНИМАНИЕ!!!</w:t>
      </w:r>
    </w:p>
    <w:p w:rsidR="00201B87" w:rsidRPr="00201B87" w:rsidRDefault="00201B87" w:rsidP="00201B87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01B87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Федеральный государственный пожарный надзор информирует!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               </w:t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</w:t>
      </w:r>
      <w:proofErr w:type="gramEnd"/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 и городских округов, внутригородских районов. </w:t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(</w:t>
      </w:r>
      <w:r w:rsidRPr="00201B87">
        <w:rPr>
          <w:rFonts w:ascii="Times New Roman" w:eastAsia="Calibri" w:hAnsi="Times New Roman" w:cs="Times New Roman"/>
          <w:b/>
          <w:sz w:val="20"/>
          <w:szCs w:val="20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  <w:proofErr w:type="gramEnd"/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</w:t>
      </w:r>
      <w:proofErr w:type="gramEnd"/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 более 1 куб. метра;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  <w:proofErr w:type="gramEnd"/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201B87" w:rsidRPr="00201B87" w:rsidRDefault="00201B87" w:rsidP="00201B87">
      <w:pPr>
        <w:numPr>
          <w:ilvl w:val="0"/>
          <w:numId w:val="35"/>
        </w:numPr>
        <w:rPr>
          <w:rFonts w:ascii="Times New Roman" w:eastAsia="Calibri" w:hAnsi="Times New Roman" w:cs="Times New Roman"/>
          <w:sz w:val="20"/>
          <w:szCs w:val="20"/>
        </w:rPr>
      </w:pPr>
      <w:r w:rsidRPr="00201B87">
        <w:rPr>
          <w:rFonts w:ascii="Times New Roman" w:eastAsia="Calibri" w:hAnsi="Times New Roman" w:cs="Times New Roman"/>
          <w:sz w:val="20"/>
          <w:szCs w:val="20"/>
        </w:rPr>
        <w:t>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 </w:t>
      </w:r>
      <w:r w:rsidRPr="00201B87">
        <w:rPr>
          <w:rFonts w:ascii="Times New Roman" w:eastAsia="Calibri" w:hAnsi="Times New Roman" w:cs="Times New Roman"/>
          <w:b/>
          <w:bCs/>
          <w:sz w:val="20"/>
          <w:szCs w:val="20"/>
        </w:rPr>
        <w:t>минимально допустимые расстояния, предусмотренные подпунктами «б» и «в» пункта 2 порядка, могут быть уменьшены вдвое.</w:t>
      </w:r>
      <w:r w:rsidRPr="00201B87">
        <w:rPr>
          <w:rFonts w:ascii="Times New Roman" w:eastAsia="Calibri" w:hAnsi="Times New Roman" w:cs="Times New Roman"/>
          <w:sz w:val="20"/>
          <w:szCs w:val="20"/>
        </w:rPr>
        <w:t> При этом устройство противопожарной минерализованной полосы не требуется.</w:t>
      </w:r>
    </w:p>
    <w:p w:rsidR="00201B87" w:rsidRPr="00201B87" w:rsidRDefault="00201B87" w:rsidP="00201B87">
      <w:pPr>
        <w:numPr>
          <w:ilvl w:val="0"/>
          <w:numId w:val="35"/>
        </w:numPr>
        <w:rPr>
          <w:rFonts w:ascii="Times New Roman" w:eastAsia="Calibri" w:hAnsi="Times New Roman" w:cs="Times New Roman"/>
          <w:sz w:val="20"/>
          <w:szCs w:val="20"/>
        </w:rPr>
      </w:pPr>
      <w:r w:rsidRPr="00201B87">
        <w:rPr>
          <w:rFonts w:ascii="Times New Roman" w:eastAsia="Calibri" w:hAnsi="Times New Roman" w:cs="Times New Roman"/>
          <w:sz w:val="20"/>
          <w:szCs w:val="20"/>
        </w:rPr>
        <w:t>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201B87" w:rsidRPr="00201B87" w:rsidRDefault="00201B87" w:rsidP="00201B87">
      <w:pPr>
        <w:numPr>
          <w:ilvl w:val="0"/>
          <w:numId w:val="35"/>
        </w:numPr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При использовании открытого огня и разведении костров</w:t>
      </w:r>
      <w:r w:rsidRPr="00201B87">
        <w:rPr>
          <w:rFonts w:ascii="Times New Roman" w:eastAsia="Calibri" w:hAnsi="Times New Roman" w:cs="Times New Roman"/>
          <w:b/>
          <w:bCs/>
          <w:sz w:val="20"/>
          <w:szCs w:val="20"/>
        </w:rPr>
        <w:t> для приготовления пищи в специальных несгораемых емкостях (например, мангалах, жаровнях)</w:t>
      </w:r>
      <w:r w:rsidRPr="00201B87">
        <w:rPr>
          <w:rFonts w:ascii="Times New Roman" w:eastAsia="Calibri" w:hAnsi="Times New Roman" w:cs="Times New Roman"/>
          <w:sz w:val="20"/>
          <w:szCs w:val="20"/>
        </w:rPr>
        <w:t> на земельных участках населенных пунктов, а также на садовых земельных участках, относящихся к землям сельскохозяйственного назначения, </w:t>
      </w:r>
      <w:r w:rsidRPr="00201B87">
        <w:rPr>
          <w:rFonts w:ascii="Times New Roman" w:eastAsia="Calibri" w:hAnsi="Times New Roman" w:cs="Times New Roman"/>
          <w:b/>
          <w:bCs/>
          <w:sz w:val="20"/>
          <w:szCs w:val="20"/>
        </w:rPr>
        <w:t>противопожарное расстояние от очага горения до зданий, сооружений и иных построек допускается уменьшать до 5 метров, а зону очистки вокруг емкости от горючих материалов — до 2 метров.)</w:t>
      </w:r>
      <w:proofErr w:type="gramEnd"/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</w:t>
      </w:r>
      <w:r w:rsidRPr="00201B87">
        <w:rPr>
          <w:rFonts w:ascii="Times New Roman" w:eastAsia="Calibri" w:hAnsi="Times New Roman" w:cs="Times New Roman"/>
          <w:sz w:val="20"/>
          <w:szCs w:val="20"/>
        </w:rPr>
        <w:lastRenderedPageBreak/>
        <w:t>собственных нужд (далее - территории садоводства или огородничества) обязаны производить своевременную уборку мусора, сухой растительности и покос травы.</w:t>
      </w:r>
      <w:proofErr w:type="gramEnd"/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Границы уборки указанных территорий определяются границами земельного участка на </w:t>
      </w:r>
      <w:proofErr w:type="gramStart"/>
      <w:r w:rsidRPr="00201B87">
        <w:rPr>
          <w:rFonts w:ascii="Times New Roman" w:eastAsia="Calibri" w:hAnsi="Times New Roman" w:cs="Times New Roman"/>
          <w:sz w:val="20"/>
          <w:szCs w:val="20"/>
        </w:rPr>
        <w:t>основании</w:t>
      </w:r>
      <w:proofErr w:type="gramEnd"/>
      <w:r w:rsidRPr="00201B87">
        <w:rPr>
          <w:rFonts w:ascii="Times New Roman" w:eastAsia="Calibri" w:hAnsi="Times New Roman" w:cs="Times New Roman"/>
          <w:sz w:val="20"/>
          <w:szCs w:val="20"/>
        </w:rPr>
        <w:t xml:space="preserve"> кадастрового или межевого плана.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>На территориях общего пользования, прилегающих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а также в лесах, лесопарковых зонах и на землях сельскохозяйственного назначения запрещается устраивать свалки горючих отходов.</w:t>
      </w:r>
    </w:p>
    <w:p w:rsidR="00201B87" w:rsidRPr="00201B87" w:rsidRDefault="00201B87" w:rsidP="00201B87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01B87">
        <w:rPr>
          <w:rFonts w:ascii="Times New Roman" w:eastAsia="Calibri" w:hAnsi="Times New Roman" w:cs="Times New Roman"/>
          <w:sz w:val="20"/>
          <w:szCs w:val="20"/>
        </w:rPr>
        <w:t>На территориях общего пользования городских и сельских поселений, городских и муниципальных округов, на территориях садоводства или огородничества, в том числе вне границ указанных территорий, в охранных зонах линий электропередачи, электрических станций и подстанций, а также в лесах, лесопарковых зонах и на землях сельскохозяйственного назначения запрещается устраивать свалки отходов.</w:t>
      </w:r>
    </w:p>
    <w:p w:rsidR="00201B87" w:rsidRDefault="00201B87" w:rsidP="00201B87">
      <w:pPr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01B87">
        <w:rPr>
          <w:rFonts w:ascii="Times New Roman" w:eastAsia="Calibri" w:hAnsi="Times New Roman" w:cs="Times New Roman"/>
          <w:b/>
          <w:sz w:val="20"/>
          <w:szCs w:val="20"/>
          <w:u w:val="single"/>
        </w:rPr>
        <w:t>Соблюдайте правила противопожарного режима в РФ, берегите свою жизнь!</w:t>
      </w:r>
    </w:p>
    <w:p w:rsidR="006C5ADB" w:rsidRPr="006C5ADB" w:rsidRDefault="006C5ADB" w:rsidP="00201B8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C5ADB">
        <w:rPr>
          <w:rFonts w:ascii="Times New Roman" w:eastAsia="Calibri" w:hAnsi="Times New Roman" w:cs="Times New Roman"/>
          <w:b/>
          <w:sz w:val="24"/>
          <w:szCs w:val="24"/>
          <w:u w:val="single"/>
        </w:rPr>
        <w:t>СВОД по профработе по ПБ за 6 месяцев 2023 года</w:t>
      </w:r>
    </w:p>
    <w:p w:rsidR="00DC1888" w:rsidRDefault="006C5ADB" w:rsidP="00770C9C">
      <w:pPr>
        <w:rPr>
          <w:rFonts w:ascii="Times New Roman" w:eastAsia="Calibri" w:hAnsi="Times New Roman" w:cs="Times New Roman"/>
          <w:sz w:val="20"/>
          <w:szCs w:val="20"/>
        </w:rPr>
      </w:pPr>
      <w:r w:rsidRPr="006C5ADB">
        <w:rPr>
          <w:noProof/>
          <w:lang w:eastAsia="ru-RU"/>
        </w:rPr>
        <w:drawing>
          <wp:inline distT="0" distB="0" distL="0" distR="0" wp14:anchorId="33CB5708" wp14:editId="1AD69278">
            <wp:extent cx="6840855" cy="248778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C" w:rsidRPr="006C5ADB" w:rsidRDefault="006C5ADB" w:rsidP="006C5AD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770C9C" w:rsidRPr="006C5ADB" w:rsidSect="00770C9C">
          <w:type w:val="continuous"/>
          <w:pgSz w:w="11906" w:h="16838"/>
          <w:pgMar w:top="568" w:right="424" w:bottom="426" w:left="709" w:header="708" w:footer="708" w:gutter="0"/>
          <w:cols w:space="708"/>
          <w:docGrid w:linePitch="360"/>
        </w:sectPr>
      </w:pPr>
      <w:r w:rsidRPr="006C5AD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ОТЧЕТ ЕДДС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За период </w:t>
      </w:r>
      <w:r w:rsidRPr="006C5AD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 08:00 26.06.2023 по 08:00 03.07.2023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чрезвычайных ситуаций не зарегистрировано </w:t>
      </w: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(согласно критериям, утвержденным приказом МЧС России от 05.07.2021 № 429).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На территории Искитимского района с 23.06.2023 действует режим ЧС в соответствии с п . 2.3.7. приложения к  приказу МЧС России от 05.07.2021 № 429.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Силы и средства постоянной готовности работали в режиме чрезвычайной ситуации, МКУ ИР «ЦЗН ЕДДС» - в режиме «Чрезвычайная ситуация».  Нарушений в порядке сбора и обмена информацией не было.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Экстренное предупреждение: По данным ФГБУ «Западно - </w:t>
      </w:r>
      <w:proofErr w:type="gram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Сибирское</w:t>
      </w:r>
      <w:proofErr w:type="gram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 УГМС», в период с 28 по 30 июня 2023 года в Новосибирской области сохранится чрезвычайная 5 класса и высокая 4 класса </w:t>
      </w:r>
      <w:proofErr w:type="spell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пожароопасность</w:t>
      </w:r>
      <w:proofErr w:type="spell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Экстренное предупреждение: По данным ФГБУ «Западно - </w:t>
      </w:r>
      <w:proofErr w:type="gram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Сибирское</w:t>
      </w:r>
      <w:proofErr w:type="gram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 УГМС», сутки 28  июня 2023 года в Новосибирской области ожидаются местами дожди, сильные дожди, грозы, град. При грозах шквал 17-22 м\ с.</w:t>
      </w:r>
    </w:p>
    <w:tbl>
      <w:tblPr>
        <w:tblpPr w:leftFromText="180" w:rightFromText="180" w:bottomFromText="200" w:vertAnchor="text" w:horzAnchor="margin" w:tblpY="13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1"/>
        <w:gridCol w:w="1532"/>
        <w:gridCol w:w="1684"/>
        <w:gridCol w:w="1532"/>
      </w:tblGrid>
      <w:tr w:rsidR="006C5ADB" w:rsidRPr="006C5ADB" w:rsidTr="006C5ADB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начала года </w:t>
            </w: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Чрезвычайных ситуаций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</w:t>
            </w:r>
          </w:p>
        </w:tc>
      </w:tr>
      <w:tr w:rsidR="006C5ADB" w:rsidRPr="006C5ADB" w:rsidTr="006C5ADB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Погибло в ЧС (человек)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5ADB" w:rsidRPr="006C5ADB" w:rsidTr="006C5ADB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Травмировано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Пожаров –5, из них: техногенных - 2, горение мусора/травы – 3,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погибло: - 0, пострадало - 0.</w:t>
      </w:r>
    </w:p>
    <w:tbl>
      <w:tblPr>
        <w:tblpPr w:leftFromText="180" w:rightFromText="180" w:bottomFromText="200" w:vertAnchor="text" w:horzAnchor="margin" w:tblpY="1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4639"/>
        <w:gridCol w:w="1559"/>
        <w:gridCol w:w="1701"/>
        <w:gridCol w:w="1417"/>
      </w:tblGrid>
      <w:tr w:rsidR="006C5ADB" w:rsidRPr="006C5ADB" w:rsidTr="006C5ADB"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                       </w:t>
            </w: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+/-</w:t>
            </w:r>
          </w:p>
        </w:tc>
      </w:tr>
      <w:tr w:rsidR="006C5ADB" w:rsidRPr="006C5ADB" w:rsidTr="006C5ADB">
        <w:trPr>
          <w:trHeight w:val="172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Пожары всего:</w:t>
            </w: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-74</w:t>
            </w:r>
          </w:p>
        </w:tc>
      </w:tr>
      <w:tr w:rsidR="006C5ADB" w:rsidRPr="006C5ADB" w:rsidTr="006C5ADB"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Из них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пожары техногенные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-25</w:t>
            </w:r>
          </w:p>
        </w:tc>
      </w:tr>
      <w:tr w:rsidR="006C5ADB" w:rsidRPr="006C5ADB" w:rsidTr="006C5A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горения мусора и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-49</w:t>
            </w:r>
          </w:p>
        </w:tc>
      </w:tr>
      <w:tr w:rsidR="006C5ADB" w:rsidRPr="006C5ADB" w:rsidTr="006C5ADB">
        <w:trPr>
          <w:trHeight w:val="154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Погибло на </w:t>
            </w:r>
            <w:proofErr w:type="gramStart"/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пожарах</w:t>
            </w:r>
            <w:proofErr w:type="gramEnd"/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(человек).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</w:t>
            </w:r>
          </w:p>
        </w:tc>
      </w:tr>
      <w:tr w:rsidR="006C5ADB" w:rsidRPr="006C5ADB" w:rsidTr="006C5ADB">
        <w:trPr>
          <w:trHeight w:val="238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Пострадало (травмировано).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Техногенные – 2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04:47. п.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Керамкомбинат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ул. Центральная.  Пожар в надворных постройках. Сарай №1.  10х10 м. Деревянный, электрифицирован. Собственник  установлен.  Сарай №2. 10х10 м. Деревянный, электрифицирован. Собственник устанавливается. В результате огнем уничтожены оба сарая на площади 200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кв.м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Причина и размер ущерба устанавливаются. Задействованы: 2 АЦ (ПСЧ-26, ПСЧ-104 ОП «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Дорогино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»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, 6 чел. л\состава. Ликвидация открытого горения в 05:35. Пострадавших  нет.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03.07.2023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05:47 через 112, с. Тальменка, ул. Дачная. Горит баня из бруса. На месте работают 3 АЦ (ПСЧ-12, ПСЧ-21), л/состав  12 чел.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lastRenderedPageBreak/>
        <w:t>Мусор и трава – 3.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1.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10:03 СНТ Ложок (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Чернореченское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МО) Возгорание травы на площади 490 м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Задействованы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: 1 АЦ  ПСЧ-12, 3 чел. л/состава. Ликвидация 11:37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18:54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Линево. Возгорание травы на площади 300 м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Задействованы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: 1 АЦ  ПСЧ-26, 3 чел. л/состава. Ликвидация 19:28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02.07.2023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01:48 д.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Ургун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, ул. Известковая - мусор 50 м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. Принимали участие 1 АЦ 26 ПСЧ (3 чел, 1 ед. техники). Ликвидация 02:44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ДПК (добровольная пожарная команда) – 0.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38"/>
        <w:gridCol w:w="1559"/>
        <w:gridCol w:w="1701"/>
        <w:gridCol w:w="1491"/>
      </w:tblGrid>
      <w:tr w:rsidR="006C5ADB" w:rsidRPr="006C5ADB" w:rsidTr="006C5ADB">
        <w:trPr>
          <w:trHeight w:val="166"/>
        </w:trPr>
        <w:tc>
          <w:tcPr>
            <w:tcW w:w="6238" w:type="dxa"/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 начала года</w:t>
            </w:r>
          </w:p>
        </w:tc>
        <w:tc>
          <w:tcPr>
            <w:tcW w:w="1559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+\-</w:t>
            </w:r>
          </w:p>
        </w:tc>
      </w:tr>
      <w:tr w:rsidR="006C5ADB" w:rsidRPr="006C5ADB" w:rsidTr="006C5ADB">
        <w:trPr>
          <w:trHeight w:val="175"/>
        </w:trPr>
        <w:tc>
          <w:tcPr>
            <w:tcW w:w="6238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выезд</w:t>
            </w:r>
          </w:p>
        </w:tc>
        <w:tc>
          <w:tcPr>
            <w:tcW w:w="1559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491" w:type="dxa"/>
            <w:tcBorders>
              <w:lef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-6</w:t>
            </w:r>
          </w:p>
        </w:tc>
      </w:tr>
      <w:tr w:rsidR="006C5ADB" w:rsidRPr="006C5ADB" w:rsidTr="006C5ADB">
        <w:trPr>
          <w:trHeight w:val="166"/>
        </w:trPr>
        <w:tc>
          <w:tcPr>
            <w:tcW w:w="6238" w:type="dxa"/>
            <w:tcBorders>
              <w:bottom w:val="single" w:sz="4" w:space="0" w:color="000000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невыезд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9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Выезды на тушение возгораний мусора и травы:</w:t>
      </w:r>
    </w:p>
    <w:tbl>
      <w:tblPr>
        <w:tblpPr w:leftFromText="180" w:rightFromText="180" w:bottomFromText="200" w:vertAnchor="text" w:horzAnchor="margin" w:tblpY="1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576F69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                       </w:t>
            </w: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+/-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Выезд патрульных групп на места возгорания мусора,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-69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Тушение мусора, травы патрульно-маневренными группами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+32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ПГ- 0.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ПМГ- 0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в 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т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.ч</w:t>
      </w:r>
      <w:proofErr w:type="spellEnd"/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ПМГ МУП ИР – 0.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Термоточки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- 0, в 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т.ч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 учебная – 0, Ложные -0.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6C5ADB">
        <w:trPr>
          <w:trHeight w:val="139"/>
        </w:trPr>
        <w:tc>
          <w:tcPr>
            <w:tcW w:w="6204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701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417" w:type="dxa"/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Термоточки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всего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-40</w:t>
            </w:r>
          </w:p>
        </w:tc>
      </w:tr>
      <w:tr w:rsidR="006C5ADB" w:rsidRPr="006C5ADB" w:rsidTr="006C5ADB">
        <w:trPr>
          <w:trHeight w:val="89"/>
        </w:trPr>
        <w:tc>
          <w:tcPr>
            <w:tcW w:w="6204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Термоточки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(приложение)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-44</w:t>
            </w:r>
          </w:p>
        </w:tc>
      </w:tr>
      <w:tr w:rsidR="006C5ADB" w:rsidRPr="006C5ADB" w:rsidTr="006C5ADB">
        <w:trPr>
          <w:trHeight w:val="136"/>
        </w:trPr>
        <w:tc>
          <w:tcPr>
            <w:tcW w:w="6204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ложные</w:t>
            </w:r>
          </w:p>
        </w:tc>
        <w:tc>
          <w:tcPr>
            <w:tcW w:w="1559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417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-14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учебная</w:t>
            </w:r>
          </w:p>
        </w:tc>
        <w:tc>
          <w:tcPr>
            <w:tcW w:w="1559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+2</w:t>
            </w:r>
          </w:p>
        </w:tc>
      </w:tr>
      <w:tr w:rsidR="006C5ADB" w:rsidRPr="006C5ADB" w:rsidTr="006C5ADB">
        <w:trPr>
          <w:trHeight w:val="85"/>
        </w:trPr>
        <w:tc>
          <w:tcPr>
            <w:tcW w:w="6204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Термоточки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Авиалесохрана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92</w:t>
            </w:r>
          </w:p>
        </w:tc>
        <w:tc>
          <w:tcPr>
            <w:tcW w:w="1701" w:type="dxa"/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1417" w:type="dxa"/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+4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ложные</w:t>
            </w:r>
          </w:p>
        </w:tc>
        <w:tc>
          <w:tcPr>
            <w:tcW w:w="1559" w:type="dxa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417" w:type="dxa"/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-22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Лесные пожары: 0.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6C5ADB">
        <w:trPr>
          <w:trHeight w:val="1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rPr>
          <w:trHeight w:val="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Лесных пожаров,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+6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Сработки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датчиков «АДПИ» - 4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Подгорание продуктов – 4, задымление от печи – 0, пожар - 0, технический сбой- 0.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Сработки</w:t>
            </w:r>
            <w:proofErr w:type="spellEnd"/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датчиков «АДПИ»,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</w:t>
            </w:r>
          </w:p>
        </w:tc>
      </w:tr>
      <w:tr w:rsidR="006C5ADB" w:rsidRPr="006C5ADB" w:rsidTr="006C5ADB">
        <w:trPr>
          <w:trHeight w:val="8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подгорание продуктов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-12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задымление от печи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+4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технический сбой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+8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14:37 с.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Гусельниково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, ул. Сибирская – подгорание продуктов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27.06.2023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2.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11:40. с. Белово, ул. Школьная – подгорание продуктов;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3.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19:08. ст.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Сельская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, ул. Центральная – подгорание продуктов.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01.07.2023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07:53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Линево, ул. Первопроходце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в-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подгорание продуктов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Д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ТП: всего – 5.  Погибло – 0. Пострадало – 4.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6C5ADB">
        <w:trPr>
          <w:trHeight w:val="1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+/-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ДТП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+10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Погибло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-3</w:t>
            </w:r>
          </w:p>
        </w:tc>
      </w:tr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Пострадало в ДТП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-6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19:57 через 112, ст. Евсино (на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светофоре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). ДТП с участием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/а МАЗ-6430 (контейнеровоз), наезд на ограждение. Без пострадавших.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29.06.2023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15:36 через 112, п.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Керамкомбинат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Широкая. На территории ООО «Компания Металл Профиль» вилочным погрузчиком нанесены повреждения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/а «ДАФ». Без пострадавших.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30.06.2023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02:39 через 112, п. Листвянский. При спуске с горы на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въезе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в п.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Листвянский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а/м ВАЗ-2107 совершил опрокидывание.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Пострадавший: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Мужчина 2003 г.р., доставлен в травматологическое отделение.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01.07.2023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20:50 через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–С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МП- ДТП между д.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Бурмистрово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и с. Быстровка. Легковой автомобиль съехал в кювет по ходу движения. Пострадала: Женщина1993 г.р.,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доставлена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в травматологическое отделение города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Искитима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03.07.2023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</w:rPr>
        <w:t>5.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20:35. а\дорога с.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Таскаево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– д.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Шибково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. Водитель, 2009 г.р., управляя пит-байком 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KAYO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BASIC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без рег. гос. номеров, двигаясь по полевой автодороге, со стороны с.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Таскаево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в сторону д.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Шибково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, не справился с рулевым управлением, совершил наезд на пешехода. Пострадавшие: </w:t>
      </w:r>
    </w:p>
    <w:p w:rsidR="006C5ADB" w:rsidRPr="006C5ADB" w:rsidRDefault="006C5ADB" w:rsidP="006C5ADB">
      <w:pPr>
        <w:numPr>
          <w:ilvl w:val="0"/>
          <w:numId w:val="39"/>
        </w:num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 xml:space="preserve">Водитель пит-байка 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KAYO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BASIC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- житель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. Линево, 2009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г</w:t>
      </w:r>
      <w:proofErr w:type="gram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.р</w:t>
      </w:r>
      <w:proofErr w:type="spellEnd"/>
      <w:proofErr w:type="gram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учашийся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7 класса СОШ №4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. Линево. В результате получил – ушиб левого лучезапястного сустава и ссадины левой кисти. Направлен на мед</w:t>
      </w:r>
      <w:proofErr w:type="gram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.</w:t>
      </w:r>
      <w:proofErr w:type="gram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о</w:t>
      </w:r>
      <w:proofErr w:type="gram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свидетельствование. Водительское удостоверение не имеет;</w:t>
      </w:r>
    </w:p>
    <w:p w:rsidR="006C5ADB" w:rsidRPr="006C5ADB" w:rsidRDefault="006C5ADB" w:rsidP="006C5ADB">
      <w:pPr>
        <w:numPr>
          <w:ilvl w:val="0"/>
          <w:numId w:val="39"/>
        </w:num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Пешеход -  житель д.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Шибково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, 2010 г.р.,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учашийся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6 класса СОШ д.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Шибково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. В результате наезда получил – СГМ, переломы челюсти и ключицы. Доставлен в </w:t>
      </w:r>
      <w:proofErr w:type="spellStart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травмоотделение</w:t>
      </w:r>
      <w:proofErr w:type="spellEnd"/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 ИЦГБ.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Проезд пассажирского и школьного транспорта: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 06.2023 – 03.07.2023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Рейсовые автобусы прошли по расписанию.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Состояние автомобильных дорог: в норме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Происшествий на воде –0. погибло – 0. спасено – 0.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559"/>
        <w:gridCol w:w="1701"/>
        <w:gridCol w:w="1417"/>
      </w:tblGrid>
      <w:tr w:rsidR="006C5ADB" w:rsidRPr="006C5ADB" w:rsidTr="006C5ADB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Происшествий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</w:t>
            </w:r>
          </w:p>
        </w:tc>
      </w:tr>
      <w:tr w:rsidR="006C5ADB" w:rsidRPr="006C5ADB" w:rsidTr="006C5ADB">
        <w:trPr>
          <w:trHeight w:val="1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Погибло на воде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</w:t>
            </w:r>
          </w:p>
        </w:tc>
      </w:tr>
      <w:tr w:rsidR="006C5ADB" w:rsidRPr="006C5ADB" w:rsidTr="006C5ADB">
        <w:trPr>
          <w:trHeight w:val="1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5ADB" w:rsidRPr="006C5ADB" w:rsidTr="006C5ADB">
        <w:trPr>
          <w:trHeight w:val="1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Спасено на воде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5ADB" w:rsidRPr="006C5ADB" w:rsidTr="006C5ADB">
        <w:trPr>
          <w:trHeight w:val="16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Количество патрульных групп 12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Количество проведенных патрулирований 60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Проверено мест неорганизованного отдыха людей на ВО 32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Выставлено знаков безопасности 32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Во время патрулирований было проведено 336 профилактических бесед, при которых было охвачено 368 человека.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Информирование населения о правилах безопасного поведения на воде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7"/>
        <w:gridCol w:w="3961"/>
        <w:gridCol w:w="2694"/>
        <w:gridCol w:w="2409"/>
      </w:tblGrid>
      <w:tr w:rsidR="006C5ADB" w:rsidRPr="006C5ADB" w:rsidTr="006C5ADB">
        <w:tc>
          <w:tcPr>
            <w:tcW w:w="5778" w:type="dxa"/>
            <w:gridSpan w:val="2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профилактических бесед  путем </w:t>
            </w:r>
            <w:proofErr w:type="spellStart"/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подворового</w:t>
            </w:r>
            <w:proofErr w:type="spellEnd"/>
            <w:r w:rsidRPr="006C5ADB">
              <w:rPr>
                <w:rFonts w:ascii="Times New Roman" w:hAnsi="Times New Roman" w:cs="Times New Roman"/>
                <w:sz w:val="20"/>
                <w:szCs w:val="20"/>
              </w:rPr>
              <w:t xml:space="preserve"> обхода </w:t>
            </w:r>
          </w:p>
        </w:tc>
        <w:tc>
          <w:tcPr>
            <w:tcW w:w="5103" w:type="dxa"/>
            <w:gridSpan w:val="2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Проведено занятий в учреждениях с пребыванием детей</w:t>
            </w:r>
          </w:p>
        </w:tc>
      </w:tr>
      <w:tr w:rsidR="006C5ADB" w:rsidRPr="006C5ADB" w:rsidTr="006C5ADB">
        <w:tc>
          <w:tcPr>
            <w:tcW w:w="1817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бесед </w:t>
            </w:r>
          </w:p>
        </w:tc>
        <w:tc>
          <w:tcPr>
            <w:tcW w:w="3961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Охвачено человек</w:t>
            </w:r>
          </w:p>
        </w:tc>
        <w:tc>
          <w:tcPr>
            <w:tcW w:w="2694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занятий </w:t>
            </w:r>
          </w:p>
        </w:tc>
        <w:tc>
          <w:tcPr>
            <w:tcW w:w="2409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Охвачено человек</w:t>
            </w:r>
          </w:p>
        </w:tc>
      </w:tr>
      <w:tr w:rsidR="006C5ADB" w:rsidRPr="006C5ADB" w:rsidTr="006C5ADB">
        <w:trPr>
          <w:trHeight w:val="71"/>
        </w:trPr>
        <w:tc>
          <w:tcPr>
            <w:tcW w:w="1817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1784</w:t>
            </w:r>
          </w:p>
        </w:tc>
        <w:tc>
          <w:tcPr>
            <w:tcW w:w="3961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1834</w:t>
            </w:r>
          </w:p>
        </w:tc>
        <w:tc>
          <w:tcPr>
            <w:tcW w:w="2694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:rsidR="006C5ADB" w:rsidRPr="006C5ADB" w:rsidRDefault="006C5ADB" w:rsidP="006C5A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Размещено (опубликовано) материалов - 7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 ;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в администрациях МО - 30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Обстановка на спасательных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постах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: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1. пост в п. Тула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, без происшествий. За неделю место отдыха посетило 142 человек. Роздано 39 листовок по мерам безопасности на водных объектах.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пост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с. 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Новолокти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, без происшествий. За неделю место отдыха посетило 2 человек. Роздано 0 листовок по мерам безопасности на водных объектах.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3.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пост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с. Тальменка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, без происшествий. За неделю место отдыха посетило 33 человек. Роздано 7 листовок по мерам безопасности на водных объектах.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4.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пост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с. Быстровка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, без происшествий. За неделю место отдыха посетило 93 человека. Роздано 36 листовок по мерам безопасности на водных объектах.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5. пост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с. Сосновка,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без происшествий. За неделю место отдыха посетило 46 человек. Роздано 24 листовок по мерам безопасности на водных объектах.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Обнаружения подозрительных (взрывоопасных) предметов: 0.</w:t>
      </w:r>
      <w:r w:rsidRPr="006C5AD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5"/>
        <w:gridCol w:w="1418"/>
        <w:gridCol w:w="1559"/>
        <w:gridCol w:w="1418"/>
      </w:tblGrid>
      <w:tr w:rsidR="006C5ADB" w:rsidRPr="006C5ADB" w:rsidTr="006C5ADB">
        <w:trPr>
          <w:trHeight w:val="259"/>
          <w:jc w:val="center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rPr>
          <w:jc w:val="center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Обнаружения подозрительных (взрывоопасных) предметов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Обнаружение ртути: нет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417"/>
        <w:gridCol w:w="1559"/>
        <w:gridCol w:w="1418"/>
      </w:tblGrid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Обнаружения ртути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Сообщений террористического характера: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Случаи биотерроризма: нет.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417"/>
        <w:gridCol w:w="1559"/>
        <w:gridCol w:w="1418"/>
      </w:tblGrid>
      <w:tr w:rsidR="006C5ADB" w:rsidRPr="006C5ADB" w:rsidTr="00BF5DEC">
        <w:trPr>
          <w:trHeight w:val="77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начала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+ / –</w:t>
            </w:r>
          </w:p>
        </w:tc>
      </w:tr>
      <w:tr w:rsidR="006C5ADB" w:rsidRPr="006C5ADB" w:rsidTr="006C5ADB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Случаи биотерроризма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Сообщений о минировании: 0.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1417"/>
        <w:gridCol w:w="1559"/>
        <w:gridCol w:w="1418"/>
      </w:tblGrid>
      <w:tr w:rsidR="006C5ADB" w:rsidRPr="006C5ADB" w:rsidTr="00BF5DEC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+ / –</w:t>
            </w:r>
          </w:p>
        </w:tc>
      </w:tr>
      <w:tr w:rsidR="006C5ADB" w:rsidRPr="006C5ADB" w:rsidTr="00BF5DEC">
        <w:trPr>
          <w:trHeight w:val="11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Сообщений о минировании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-23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Сейсмические происшествия: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417"/>
        <w:gridCol w:w="1559"/>
        <w:gridCol w:w="1418"/>
      </w:tblGrid>
      <w:tr w:rsidR="006C5ADB" w:rsidRPr="006C5ADB" w:rsidTr="00BF5DEC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начала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+ / –</w:t>
            </w:r>
          </w:p>
        </w:tc>
      </w:tr>
      <w:tr w:rsidR="006C5ADB" w:rsidRPr="006C5ADB" w:rsidTr="00576F69">
        <w:trPr>
          <w:trHeight w:val="11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+2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30.06.2023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1.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14:59.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Гусельниковский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МО. Магнитуда – 2.3 балла. Плановые взрывные работы на угольных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разрезах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не проводились. Жертв и разрушений нет.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Сравнительная таблица по количеству звонков.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4"/>
        <w:gridCol w:w="1417"/>
        <w:gridCol w:w="1559"/>
        <w:gridCol w:w="1418"/>
      </w:tblGrid>
      <w:tr w:rsidR="006C5ADB" w:rsidRPr="006C5ADB" w:rsidTr="00BF5DEC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BF5DE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+/-</w:t>
            </w:r>
          </w:p>
        </w:tc>
      </w:tr>
      <w:tr w:rsidR="006C5ADB" w:rsidRPr="006C5ADB" w:rsidTr="00BF5DE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СОД ЕДДС МКУ ИР «ЦЗН ЕДДС»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+6 481</w:t>
            </w:r>
          </w:p>
        </w:tc>
      </w:tr>
      <w:tr w:rsidR="006C5ADB" w:rsidRPr="006C5ADB" w:rsidTr="00BF5DE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-77</w:t>
            </w:r>
          </w:p>
        </w:tc>
      </w:tr>
      <w:tr w:rsidR="006C5ADB" w:rsidRPr="006C5ADB" w:rsidTr="00BF5DEC">
        <w:trPr>
          <w:trHeight w:val="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«112»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19760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-400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На телефон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СОД ЕДДС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поступило –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395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звонка.  Все звонки отработаны.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На телефон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Системы-112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поступило –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752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звонков, из них: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ПСЧ – 8/5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Полиция – 61/34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СМП – 82/53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Служба газа –0/0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lastRenderedPageBreak/>
        <w:t>ЕДДС – 19/13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Детская шалость –0/0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Справочный – 76/24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Повторный – 5/0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Ошибочный набор номера-   334/37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Роспотребнадзор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– 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124- УСПО – 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Служба волонтеров – 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  <w:lang w:val="en-US"/>
        </w:rPr>
        <w:t>COVID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– фельдшеры- 0/0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Межрегиональный – 1/0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Горячая линия 122– 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>Управление—0/0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Итого: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город – 586, район – 166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Все звонки отработаны.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В системах жизнеобеспечения района в период с 26.06.2023 по 03.07.2023</w:t>
      </w:r>
      <w:r w:rsidRPr="006C5ADB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: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Аварии – 23, из них отключений- 23.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Сравнительная таблица по количеству аварий и отключений.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6C5ADB" w:rsidRPr="006C5ADB" w:rsidTr="00BF5DE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 начала года: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BF5DE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5ADB" w:rsidRPr="006C5ADB" w:rsidRDefault="006C5ADB" w:rsidP="00BF5DE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BF5DE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BF5DEC">
        <w:trPr>
          <w:trHeight w:val="18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холодное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водоснабжение горячее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+109</w:t>
            </w:r>
          </w:p>
        </w:tc>
      </w:tr>
      <w:tr w:rsidR="006C5ADB" w:rsidRPr="006C5ADB" w:rsidTr="00BF5DEC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+2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газоснабжение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теплоснабжение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+8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5ADB" w:rsidRPr="006C5ADB" w:rsidTr="00BF5DEC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+2</w:t>
            </w:r>
          </w:p>
        </w:tc>
      </w:tr>
      <w:tr w:rsidR="006C5ADB" w:rsidRPr="006C5ADB" w:rsidTr="00BF5DEC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Аварии и отключения,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в том числе: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Отключения электроэнергии: 17.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Плановое – 8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12:58 ст. Евсино, Гагарина. Плановые работы УК.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27.06.2023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10:00-16:00. с. Легостаево, с.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Новососедово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(ул.: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Тайговская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Заиковская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, Орловская, Цветочная, Фермерская, Центральная);</w:t>
      </w:r>
      <w:proofErr w:type="gramEnd"/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10:00-17:00. п. Октябрьский (ул.: Зеленая, Лесная);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10:00-16:00. с. Сосновка, Преображенка, п. Старый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Искитим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29.06.2023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09:30- 19:00 с. Верх-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Коен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Замена опоры по линии 10 кВт.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30.06.2023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6.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10:00- 16:00. п. Целинный, ул. Центральная;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7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. 10:00- 16:00. п.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Алексеевский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,  ул.: Мира, Народная;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8.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10:00- 16:00. с.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Новолокти</w:t>
      </w:r>
      <w:proofErr w:type="spellEnd"/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Аварийное – 9.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26.06.2023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17:13 – 18:03 д.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Ургун</w:t>
      </w:r>
      <w:proofErr w:type="spellEnd"/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2.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17:13 – 18:20 ст. Евсино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( 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в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т.ч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Евсинская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нефтебаза)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18:56 – 01:00 (27.06.2023) д.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Бердь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ул.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Станционная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– проведено шунтирование счетчика.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27.06.2023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4.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21:14-21:38. д. Михайловка (Верх-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Коенское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МО);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23:25-01:37. п. Тула,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>. Быстровка (частично). Л-95;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6.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04:47-05:07. с. Быстровка. Л-92. Общая причина –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метеообстановка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7.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07:44-11:07 с.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Горевка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. Общая причина –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метеообстановка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Ст. Евсино, с. Тальменка, п. Мичуринский, п.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Рощинский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п. Общая причина –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метеообстановка</w:t>
      </w:r>
      <w:proofErr w:type="spellEnd"/>
      <w:proofErr w:type="gramEnd"/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8.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22:55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Чернореченский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ул. Теплична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я-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передано в ЖКХ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29.06.2023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9.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13:44-17:00  п.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Чернореченский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м-н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Синтез.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Телефонная связь –0.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Плановое -0.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Аварийное –0.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Отключения газоснабжения –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Канализация – 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Горячее водоснабжение –1.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«РКЦ р. п. Линево» -1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27.06.2023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09.00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17.00.  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В связи с ремонтными работами на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 ЦТП-19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произведено отключение ХВС и ГВС в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Линево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4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микрорайон (2 СЗО, 11 МКД);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lastRenderedPageBreak/>
        <w:t>Отопление –0.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Холодное водоснабжение – 5 (в 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т.ч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 отключение ХВС - 5).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ИР «Центральное» -0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МУП ИР «Южное» -0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ИР «Восточное» - 1.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13:00- 16:00 с.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Уст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ь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Чем, ул. Центральная. Порыв ХВС. Устранено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ИР «Северное» - 2.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10:00- 13:00 п.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Чернореченский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Замена водопровода. Устранено;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01.07.2023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09:50- 14:30 с. Лебедевка, ул. Центральная. Порыв ХВС. Устранено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ИР «Западное» - 1.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28.06.2023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09:30- 13:00 п. Алексеевски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й-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замена насоса. Устранено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МУП «РКЦ р. п. Линево»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1.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27.06.2023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09.00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17.00.  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В связи с ремонтными работами на</w:t>
      </w:r>
      <w:r w:rsidRPr="006C5ADB">
        <w:rPr>
          <w:rFonts w:ascii="Times New Roman" w:eastAsia="Times New Roman" w:hAnsi="Times New Roman" w:cs="Times New Roman"/>
          <w:bCs/>
          <w:sz w:val="20"/>
          <w:szCs w:val="20"/>
        </w:rPr>
        <w:t> ЦТП-19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, произведено отключение ХВС и ГВС в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>. Линево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4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микрорайон (2 СЗО, 11 МКД);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УК «Оптимум» (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Линево)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– 0.</w:t>
      </w:r>
      <w:proofErr w:type="gramEnd"/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УЮТ-СЕРВИС 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р.п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. Линево–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ООО «</w:t>
      </w:r>
      <w:proofErr w:type="spell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Горводоканал</w:t>
      </w:r>
      <w:proofErr w:type="spell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–в</w:t>
      </w:r>
      <w:proofErr w:type="gramEnd"/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норме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Тепло-водоснабжение</w:t>
      </w: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 – 0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Газоснабжение –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Учебно-тренировочные сигналы - 0.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Технические проверки                   - 7.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>Экстренные предупреждения       - 2.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Экстренное предупреждение: По данным ФГБУ «Западно - </w:t>
      </w:r>
      <w:proofErr w:type="gram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Сибирское</w:t>
      </w:r>
      <w:proofErr w:type="gram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 УГМС», в период с 28 по 30 июня 2023 года в Новосибирской области сохранится чрезвычайная 5 класса и высокая 4 класса </w:t>
      </w:r>
      <w:proofErr w:type="spell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пожароопасность</w:t>
      </w:r>
      <w:proofErr w:type="spell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i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Экстренное предупреждение: По данным ФГБУ «Западно - </w:t>
      </w:r>
      <w:proofErr w:type="gramStart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>Сибирское</w:t>
      </w:r>
      <w:proofErr w:type="gramEnd"/>
      <w:r w:rsidRPr="006C5ADB">
        <w:rPr>
          <w:rFonts w:ascii="Times New Roman" w:eastAsia="Times New Roman" w:hAnsi="Times New Roman" w:cs="Times New Roman"/>
          <w:i/>
          <w:sz w:val="20"/>
          <w:szCs w:val="20"/>
        </w:rPr>
        <w:t xml:space="preserve"> УГМС», сутки 28  июня 2023 года в Новосибирской области ожидаются местами дожди, сильные дожди, грозы, град. При грозах шквал 17-22 м\ с.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Сравнительная таблица по количеству за аналогичный период: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1134"/>
        <w:gridCol w:w="1276"/>
        <w:gridCol w:w="1276"/>
      </w:tblGrid>
      <w:tr w:rsidR="006C5ADB" w:rsidRPr="006C5ADB" w:rsidTr="00BF5DEC">
        <w:trPr>
          <w:trHeight w:val="121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Поступило с начала года,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 / –</w:t>
            </w:r>
          </w:p>
        </w:tc>
      </w:tr>
      <w:tr w:rsidR="006C5ADB" w:rsidRPr="006C5ADB" w:rsidTr="00BF5DEC">
        <w:trPr>
          <w:trHeight w:val="189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учебно-тренировочные сигналы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+9</w:t>
            </w:r>
          </w:p>
        </w:tc>
      </w:tr>
      <w:tr w:rsidR="006C5ADB" w:rsidRPr="006C5ADB" w:rsidTr="00BF5DEC">
        <w:trPr>
          <w:trHeight w:val="16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технические проверки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+16</w:t>
            </w:r>
          </w:p>
        </w:tc>
      </w:tr>
      <w:tr w:rsidR="006C5ADB" w:rsidRPr="006C5ADB" w:rsidTr="00BF5DEC">
        <w:trPr>
          <w:trHeight w:val="7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экстренные предупреждения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+7</w:t>
            </w:r>
          </w:p>
        </w:tc>
      </w:tr>
      <w:tr w:rsidR="006C5ADB" w:rsidRPr="006C5ADB" w:rsidTr="00BF5DEC">
        <w:trPr>
          <w:trHeight w:val="16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тренировки по системе «112»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ADB" w:rsidRPr="006C5ADB" w:rsidRDefault="006C5ADB" w:rsidP="006C5AD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C5A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Другие происшествия- 1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02.07.2023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  <w:r w:rsidRPr="006C5ADB">
        <w:rPr>
          <w:rFonts w:ascii="Times New Roman" w:eastAsia="Times New Roman" w:hAnsi="Times New Roman" w:cs="Times New Roman"/>
          <w:b/>
          <w:sz w:val="20"/>
          <w:szCs w:val="20"/>
        </w:rPr>
        <w:t xml:space="preserve">1. </w:t>
      </w:r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00:12 через </w:t>
      </w:r>
      <w:proofErr w:type="gramStart"/>
      <w:r w:rsidRPr="006C5ADB">
        <w:rPr>
          <w:rFonts w:ascii="Times New Roman" w:eastAsia="Times New Roman" w:hAnsi="Times New Roman" w:cs="Times New Roman"/>
          <w:sz w:val="20"/>
          <w:szCs w:val="20"/>
        </w:rPr>
        <w:t>–Ц</w:t>
      </w:r>
      <w:proofErr w:type="gram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УКС- с. Сосновка ДНТ «Лесное» поступило сообщение о том, что около 21:00 01.07.2023 двое мужчин уплыли в неизвестном направлении на резиновой лодке с мотором. Звонила жительница г. Новосибирск (жена одного из уплывших). Данная информация передана в МО МВД </w:t>
      </w:r>
      <w:proofErr w:type="spellStart"/>
      <w:r w:rsidRPr="006C5ADB">
        <w:rPr>
          <w:rFonts w:ascii="Times New Roman" w:eastAsia="Times New Roman" w:hAnsi="Times New Roman" w:cs="Times New Roman"/>
          <w:sz w:val="20"/>
          <w:szCs w:val="20"/>
        </w:rPr>
        <w:t>Искитимский</w:t>
      </w:r>
      <w:proofErr w:type="spellEnd"/>
      <w:r w:rsidRPr="006C5ADB">
        <w:rPr>
          <w:rFonts w:ascii="Times New Roman" w:eastAsia="Times New Roman" w:hAnsi="Times New Roman" w:cs="Times New Roman"/>
          <w:sz w:val="20"/>
          <w:szCs w:val="20"/>
        </w:rPr>
        <w:t xml:space="preserve"> (были уже в курсе, на место выехал оперативник) и оперативному дежурному ПСО Новосибирской области. В 02:12 потерявшиеся сами приехали обратно</w:t>
      </w:r>
      <w:r w:rsidR="00BF5DE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6C5ADB" w:rsidRPr="006C5ADB" w:rsidRDefault="006C5ADB" w:rsidP="006C5A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1739A" w:rsidRDefault="0011739A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35E6" w:rsidRDefault="00A535E6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5DEC" w:rsidRDefault="00BF5DEC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F5DEC" w:rsidRDefault="00BF5DEC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353"/>
      </w:tblGrid>
      <w:tr w:rsidR="001D2012" w:rsidRPr="001D2012" w:rsidTr="00241F8B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576F6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33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34" w:history="1">
              <w:r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770C9C">
      <w:type w:val="continuous"/>
      <w:pgSz w:w="11906" w:h="16838"/>
      <w:pgMar w:top="426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24D" w:rsidRDefault="00A6324D" w:rsidP="00076E05">
      <w:r>
        <w:separator/>
      </w:r>
    </w:p>
  </w:endnote>
  <w:endnote w:type="continuationSeparator" w:id="0">
    <w:p w:rsidR="00A6324D" w:rsidRDefault="00A6324D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24D" w:rsidRDefault="00A6324D" w:rsidP="00076E05">
      <w:r>
        <w:separator/>
      </w:r>
    </w:p>
  </w:footnote>
  <w:footnote w:type="continuationSeparator" w:id="0">
    <w:p w:rsidR="00A6324D" w:rsidRDefault="00A6324D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✅" style="width:12.25pt;height:12.25pt;visibility:visible;mso-wrap-style:square" o:bullet="t">
        <v:imagedata r:id="rId1" o:title="✅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C1E9A"/>
    <w:multiLevelType w:val="hybridMultilevel"/>
    <w:tmpl w:val="C83C2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B5524"/>
    <w:multiLevelType w:val="singleLevel"/>
    <w:tmpl w:val="21C6EA7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">
    <w:nsid w:val="07934753"/>
    <w:multiLevelType w:val="hybridMultilevel"/>
    <w:tmpl w:val="AD3437D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039D9"/>
    <w:multiLevelType w:val="hybridMultilevel"/>
    <w:tmpl w:val="440C0152"/>
    <w:lvl w:ilvl="0" w:tplc="2F8C96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8C87FDF"/>
    <w:multiLevelType w:val="hybridMultilevel"/>
    <w:tmpl w:val="A9C2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27BEB"/>
    <w:multiLevelType w:val="hybridMultilevel"/>
    <w:tmpl w:val="E84895A6"/>
    <w:lvl w:ilvl="0" w:tplc="90548F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2062C8A"/>
    <w:multiLevelType w:val="hybridMultilevel"/>
    <w:tmpl w:val="E1E813F0"/>
    <w:lvl w:ilvl="0" w:tplc="61404E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2F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BA84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44B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4FD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346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FC5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5671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62B2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5A467CA"/>
    <w:multiLevelType w:val="hybridMultilevel"/>
    <w:tmpl w:val="8924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75762"/>
    <w:multiLevelType w:val="hybridMultilevel"/>
    <w:tmpl w:val="FBDCB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02171"/>
    <w:multiLevelType w:val="hybridMultilevel"/>
    <w:tmpl w:val="64A0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453E9"/>
    <w:multiLevelType w:val="hybridMultilevel"/>
    <w:tmpl w:val="793A4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C5BBD"/>
    <w:multiLevelType w:val="hybridMultilevel"/>
    <w:tmpl w:val="05CE1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E7ACF"/>
    <w:multiLevelType w:val="multilevel"/>
    <w:tmpl w:val="BC104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31FB2C3A"/>
    <w:multiLevelType w:val="multilevel"/>
    <w:tmpl w:val="C786E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2274AD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79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374767FE"/>
    <w:multiLevelType w:val="hybridMultilevel"/>
    <w:tmpl w:val="792AB5BE"/>
    <w:lvl w:ilvl="0" w:tplc="D74040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F5041C"/>
    <w:multiLevelType w:val="hybridMultilevel"/>
    <w:tmpl w:val="11E8663E"/>
    <w:lvl w:ilvl="0" w:tplc="155019FA">
      <w:start w:val="1"/>
      <w:numFmt w:val="decimal"/>
      <w:lvlText w:val="%1)"/>
      <w:lvlJc w:val="left"/>
      <w:pPr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B8E0437"/>
    <w:multiLevelType w:val="hybridMultilevel"/>
    <w:tmpl w:val="FBD4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F7283"/>
    <w:multiLevelType w:val="hybridMultilevel"/>
    <w:tmpl w:val="9EF6B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C4985"/>
    <w:multiLevelType w:val="hybridMultilevel"/>
    <w:tmpl w:val="35D0C83A"/>
    <w:lvl w:ilvl="0" w:tplc="73D07FE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CF549C"/>
    <w:multiLevelType w:val="hybridMultilevel"/>
    <w:tmpl w:val="4A26F3AE"/>
    <w:lvl w:ilvl="0" w:tplc="08167D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21B59A4"/>
    <w:multiLevelType w:val="hybridMultilevel"/>
    <w:tmpl w:val="81FC1CFC"/>
    <w:lvl w:ilvl="0" w:tplc="9B5E0D74">
      <w:start w:val="20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4394472F"/>
    <w:multiLevelType w:val="hybridMultilevel"/>
    <w:tmpl w:val="50AC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B7DBF"/>
    <w:multiLevelType w:val="hybridMultilevel"/>
    <w:tmpl w:val="B748EC44"/>
    <w:lvl w:ilvl="0" w:tplc="F4B462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32030A"/>
    <w:multiLevelType w:val="multilevel"/>
    <w:tmpl w:val="B0621E6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5" w:hanging="49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B40FB2"/>
    <w:multiLevelType w:val="hybridMultilevel"/>
    <w:tmpl w:val="7FE60E92"/>
    <w:lvl w:ilvl="0" w:tplc="48206C4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E374C1"/>
    <w:multiLevelType w:val="hybridMultilevel"/>
    <w:tmpl w:val="9CE2F6A8"/>
    <w:lvl w:ilvl="0" w:tplc="87B6D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6F24C3D"/>
    <w:multiLevelType w:val="hybridMultilevel"/>
    <w:tmpl w:val="9CB08ABA"/>
    <w:lvl w:ilvl="0" w:tplc="52C6C9AE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1">
    <w:nsid w:val="59140E1A"/>
    <w:multiLevelType w:val="multilevel"/>
    <w:tmpl w:val="63DA3C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>
    <w:nsid w:val="5B6F765E"/>
    <w:multiLevelType w:val="multilevel"/>
    <w:tmpl w:val="6840E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33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34">
    <w:nsid w:val="5DE26D9D"/>
    <w:multiLevelType w:val="multilevel"/>
    <w:tmpl w:val="1F1CD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>
    <w:nsid w:val="5EE24208"/>
    <w:multiLevelType w:val="hybridMultilevel"/>
    <w:tmpl w:val="BF92BA38"/>
    <w:lvl w:ilvl="0" w:tplc="1548AE8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573C6"/>
    <w:multiLevelType w:val="hybridMultilevel"/>
    <w:tmpl w:val="84F8C6C4"/>
    <w:lvl w:ilvl="0" w:tplc="D8D87D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5"/>
  </w:num>
  <w:num w:numId="4">
    <w:abstractNumId w:val="1"/>
  </w:num>
  <w:num w:numId="5">
    <w:abstractNumId w:val="4"/>
  </w:num>
  <w:num w:numId="6">
    <w:abstractNumId w:val="17"/>
  </w:num>
  <w:num w:numId="7">
    <w:abstractNumId w:val="25"/>
  </w:num>
  <w:num w:numId="8">
    <w:abstractNumId w:val="15"/>
  </w:num>
  <w:num w:numId="9">
    <w:abstractNumId w:val="32"/>
  </w:num>
  <w:num w:numId="10">
    <w:abstractNumId w:val="31"/>
  </w:num>
  <w:num w:numId="11">
    <w:abstractNumId w:val="11"/>
  </w:num>
  <w:num w:numId="12">
    <w:abstractNumId w:val="9"/>
  </w:num>
  <w:num w:numId="13">
    <w:abstractNumId w:val="12"/>
  </w:num>
  <w:num w:numId="14">
    <w:abstractNumId w:val="16"/>
  </w:num>
  <w:num w:numId="15">
    <w:abstractNumId w:val="19"/>
  </w:num>
  <w:num w:numId="16">
    <w:abstractNumId w:val="5"/>
  </w:num>
  <w:num w:numId="17">
    <w:abstractNumId w:val="10"/>
  </w:num>
  <w:num w:numId="18">
    <w:abstractNumId w:val="6"/>
  </w:num>
  <w:num w:numId="19">
    <w:abstractNumId w:val="21"/>
  </w:num>
  <w:num w:numId="20">
    <w:abstractNumId w:val="36"/>
  </w:num>
  <w:num w:numId="21">
    <w:abstractNumId w:val="29"/>
  </w:num>
  <w:num w:numId="22">
    <w:abstractNumId w:val="28"/>
  </w:num>
  <w:num w:numId="23">
    <w:abstractNumId w:val="3"/>
  </w:num>
  <w:num w:numId="24">
    <w:abstractNumId w:val="8"/>
  </w:num>
  <w:num w:numId="25">
    <w:abstractNumId w:val="30"/>
  </w:num>
  <w:num w:numId="26">
    <w:abstractNumId w:val="23"/>
  </w:num>
  <w:num w:numId="27">
    <w:abstractNumId w:val="20"/>
  </w:num>
  <w:num w:numId="28">
    <w:abstractNumId w:val="18"/>
  </w:num>
  <w:num w:numId="29">
    <w:abstractNumId w:val="14"/>
  </w:num>
  <w:num w:numId="30">
    <w:abstractNumId w:val="13"/>
  </w:num>
  <w:num w:numId="31">
    <w:abstractNumId w:val="34"/>
  </w:num>
  <w:num w:numId="32">
    <w:abstractNumId w:val="22"/>
  </w:num>
  <w:num w:numId="33">
    <w:abstractNumId w:val="24"/>
  </w:num>
  <w:num w:numId="34">
    <w:abstractNumId w:val="7"/>
  </w:num>
  <w:num w:numId="35">
    <w:abstractNumId w:val="0"/>
  </w:num>
  <w:num w:numId="36">
    <w:abstractNumId w:val="33"/>
  </w:num>
  <w:num w:numId="37">
    <w:abstractNumId w:val="26"/>
  </w:num>
  <w:num w:numId="38">
    <w:abstractNumId w:val="27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2651"/>
    <w:rsid w:val="00013B16"/>
    <w:rsid w:val="00030355"/>
    <w:rsid w:val="000322E6"/>
    <w:rsid w:val="0004542B"/>
    <w:rsid w:val="000472F5"/>
    <w:rsid w:val="0005099D"/>
    <w:rsid w:val="00050B9A"/>
    <w:rsid w:val="0006293A"/>
    <w:rsid w:val="00062A4E"/>
    <w:rsid w:val="00064682"/>
    <w:rsid w:val="0006669F"/>
    <w:rsid w:val="00070FCB"/>
    <w:rsid w:val="00076E05"/>
    <w:rsid w:val="00077006"/>
    <w:rsid w:val="00080BF4"/>
    <w:rsid w:val="00081AA1"/>
    <w:rsid w:val="00086E06"/>
    <w:rsid w:val="0009600F"/>
    <w:rsid w:val="000A0100"/>
    <w:rsid w:val="000A615D"/>
    <w:rsid w:val="000B699E"/>
    <w:rsid w:val="000C0A9D"/>
    <w:rsid w:val="000C0E0A"/>
    <w:rsid w:val="000C59E7"/>
    <w:rsid w:val="000D3CB7"/>
    <w:rsid w:val="000D4B95"/>
    <w:rsid w:val="000E129C"/>
    <w:rsid w:val="000E7880"/>
    <w:rsid w:val="00106D28"/>
    <w:rsid w:val="0011739A"/>
    <w:rsid w:val="00120838"/>
    <w:rsid w:val="00122C75"/>
    <w:rsid w:val="0012382C"/>
    <w:rsid w:val="00124055"/>
    <w:rsid w:val="00134CE3"/>
    <w:rsid w:val="00145C5D"/>
    <w:rsid w:val="00153491"/>
    <w:rsid w:val="0016008D"/>
    <w:rsid w:val="00167BBD"/>
    <w:rsid w:val="001708CA"/>
    <w:rsid w:val="0017177A"/>
    <w:rsid w:val="00180E5E"/>
    <w:rsid w:val="00193EAC"/>
    <w:rsid w:val="001945CA"/>
    <w:rsid w:val="001B1500"/>
    <w:rsid w:val="001B4501"/>
    <w:rsid w:val="001B6F70"/>
    <w:rsid w:val="001C0084"/>
    <w:rsid w:val="001C0A5F"/>
    <w:rsid w:val="001D2012"/>
    <w:rsid w:val="001D58B2"/>
    <w:rsid w:val="001E28BE"/>
    <w:rsid w:val="001F74B3"/>
    <w:rsid w:val="001F7714"/>
    <w:rsid w:val="00201B87"/>
    <w:rsid w:val="002021F9"/>
    <w:rsid w:val="0020496D"/>
    <w:rsid w:val="00212A1A"/>
    <w:rsid w:val="00214518"/>
    <w:rsid w:val="002236BA"/>
    <w:rsid w:val="00226AAE"/>
    <w:rsid w:val="00227CCE"/>
    <w:rsid w:val="00241F8B"/>
    <w:rsid w:val="00245798"/>
    <w:rsid w:val="00262934"/>
    <w:rsid w:val="00281AA2"/>
    <w:rsid w:val="00293227"/>
    <w:rsid w:val="002A0347"/>
    <w:rsid w:val="002A69EB"/>
    <w:rsid w:val="002A7843"/>
    <w:rsid w:val="002B67D9"/>
    <w:rsid w:val="002B794A"/>
    <w:rsid w:val="002D62AD"/>
    <w:rsid w:val="002E6238"/>
    <w:rsid w:val="002F351A"/>
    <w:rsid w:val="002F5591"/>
    <w:rsid w:val="002F5641"/>
    <w:rsid w:val="00310050"/>
    <w:rsid w:val="003344E8"/>
    <w:rsid w:val="0033781E"/>
    <w:rsid w:val="00346A5E"/>
    <w:rsid w:val="0035040A"/>
    <w:rsid w:val="00362196"/>
    <w:rsid w:val="0036467E"/>
    <w:rsid w:val="003677C3"/>
    <w:rsid w:val="003727E1"/>
    <w:rsid w:val="00386995"/>
    <w:rsid w:val="00386E24"/>
    <w:rsid w:val="00387E39"/>
    <w:rsid w:val="00393FB4"/>
    <w:rsid w:val="0039484B"/>
    <w:rsid w:val="003A0809"/>
    <w:rsid w:val="003C282C"/>
    <w:rsid w:val="003C5564"/>
    <w:rsid w:val="003D6F5D"/>
    <w:rsid w:val="003E4984"/>
    <w:rsid w:val="003F556A"/>
    <w:rsid w:val="004215DF"/>
    <w:rsid w:val="004241B9"/>
    <w:rsid w:val="00435040"/>
    <w:rsid w:val="0043645D"/>
    <w:rsid w:val="00436CCC"/>
    <w:rsid w:val="00443AA9"/>
    <w:rsid w:val="004512EC"/>
    <w:rsid w:val="00454BF2"/>
    <w:rsid w:val="00454EC5"/>
    <w:rsid w:val="00457DE9"/>
    <w:rsid w:val="00464447"/>
    <w:rsid w:val="004851D4"/>
    <w:rsid w:val="004912ED"/>
    <w:rsid w:val="004947D1"/>
    <w:rsid w:val="00495371"/>
    <w:rsid w:val="0049789E"/>
    <w:rsid w:val="004A29AB"/>
    <w:rsid w:val="004A7C2B"/>
    <w:rsid w:val="004B02E7"/>
    <w:rsid w:val="004B7CEA"/>
    <w:rsid w:val="004C1A6E"/>
    <w:rsid w:val="004C6F3C"/>
    <w:rsid w:val="004C7CAE"/>
    <w:rsid w:val="004D4ACC"/>
    <w:rsid w:val="004E03CD"/>
    <w:rsid w:val="004F0645"/>
    <w:rsid w:val="00503858"/>
    <w:rsid w:val="00514F17"/>
    <w:rsid w:val="00534998"/>
    <w:rsid w:val="005466F2"/>
    <w:rsid w:val="00547BFC"/>
    <w:rsid w:val="005704A6"/>
    <w:rsid w:val="00576F69"/>
    <w:rsid w:val="005775E7"/>
    <w:rsid w:val="005822B0"/>
    <w:rsid w:val="00582CEA"/>
    <w:rsid w:val="00584831"/>
    <w:rsid w:val="005856F9"/>
    <w:rsid w:val="00590C21"/>
    <w:rsid w:val="005958FA"/>
    <w:rsid w:val="005A321F"/>
    <w:rsid w:val="005B1E2E"/>
    <w:rsid w:val="005C138A"/>
    <w:rsid w:val="005C3DA3"/>
    <w:rsid w:val="005C523A"/>
    <w:rsid w:val="005C6B81"/>
    <w:rsid w:val="005C6FE1"/>
    <w:rsid w:val="005E61EB"/>
    <w:rsid w:val="005F7968"/>
    <w:rsid w:val="00603889"/>
    <w:rsid w:val="00604679"/>
    <w:rsid w:val="00605B24"/>
    <w:rsid w:val="006150F4"/>
    <w:rsid w:val="00621082"/>
    <w:rsid w:val="00632FC1"/>
    <w:rsid w:val="00643ED1"/>
    <w:rsid w:val="00654503"/>
    <w:rsid w:val="00657EC6"/>
    <w:rsid w:val="00663F89"/>
    <w:rsid w:val="00673955"/>
    <w:rsid w:val="00685283"/>
    <w:rsid w:val="00687A4C"/>
    <w:rsid w:val="0069179D"/>
    <w:rsid w:val="006A5E11"/>
    <w:rsid w:val="006A6363"/>
    <w:rsid w:val="006B5F48"/>
    <w:rsid w:val="006C4C72"/>
    <w:rsid w:val="006C5ADB"/>
    <w:rsid w:val="006F09F3"/>
    <w:rsid w:val="007005E5"/>
    <w:rsid w:val="007014F8"/>
    <w:rsid w:val="00710A2E"/>
    <w:rsid w:val="00712974"/>
    <w:rsid w:val="00715AF3"/>
    <w:rsid w:val="00716BBE"/>
    <w:rsid w:val="007177A7"/>
    <w:rsid w:val="0072273D"/>
    <w:rsid w:val="00723361"/>
    <w:rsid w:val="00733F77"/>
    <w:rsid w:val="00736DB5"/>
    <w:rsid w:val="00752CBD"/>
    <w:rsid w:val="007538E8"/>
    <w:rsid w:val="00770C9C"/>
    <w:rsid w:val="00770EF2"/>
    <w:rsid w:val="00777DBE"/>
    <w:rsid w:val="0078192B"/>
    <w:rsid w:val="0079578A"/>
    <w:rsid w:val="007A66FE"/>
    <w:rsid w:val="007C2E8C"/>
    <w:rsid w:val="007C44B0"/>
    <w:rsid w:val="007C685C"/>
    <w:rsid w:val="007C79B7"/>
    <w:rsid w:val="007D0364"/>
    <w:rsid w:val="007D5CFB"/>
    <w:rsid w:val="007E06BA"/>
    <w:rsid w:val="007E1332"/>
    <w:rsid w:val="007E3F96"/>
    <w:rsid w:val="007E4A7B"/>
    <w:rsid w:val="007F4FE4"/>
    <w:rsid w:val="00801A72"/>
    <w:rsid w:val="00802A6B"/>
    <w:rsid w:val="00814D39"/>
    <w:rsid w:val="008200E9"/>
    <w:rsid w:val="00835CC1"/>
    <w:rsid w:val="00836A03"/>
    <w:rsid w:val="00843A10"/>
    <w:rsid w:val="00845DE1"/>
    <w:rsid w:val="0085279A"/>
    <w:rsid w:val="0085398E"/>
    <w:rsid w:val="008627DC"/>
    <w:rsid w:val="0086428C"/>
    <w:rsid w:val="00864E5B"/>
    <w:rsid w:val="00874187"/>
    <w:rsid w:val="00881E96"/>
    <w:rsid w:val="00893945"/>
    <w:rsid w:val="00895E0A"/>
    <w:rsid w:val="00896737"/>
    <w:rsid w:val="00896ABA"/>
    <w:rsid w:val="008A4EDD"/>
    <w:rsid w:val="008B4607"/>
    <w:rsid w:val="008B6D97"/>
    <w:rsid w:val="008B79B8"/>
    <w:rsid w:val="008D0190"/>
    <w:rsid w:val="008E0AFB"/>
    <w:rsid w:val="008F3A93"/>
    <w:rsid w:val="00900062"/>
    <w:rsid w:val="00903B5F"/>
    <w:rsid w:val="00904B33"/>
    <w:rsid w:val="009053CD"/>
    <w:rsid w:val="009073F2"/>
    <w:rsid w:val="009133DE"/>
    <w:rsid w:val="009140AF"/>
    <w:rsid w:val="00922DDC"/>
    <w:rsid w:val="00923A87"/>
    <w:rsid w:val="00924324"/>
    <w:rsid w:val="00935855"/>
    <w:rsid w:val="009514AC"/>
    <w:rsid w:val="00952DC1"/>
    <w:rsid w:val="009602DB"/>
    <w:rsid w:val="0096065D"/>
    <w:rsid w:val="009954F6"/>
    <w:rsid w:val="009A057E"/>
    <w:rsid w:val="009A70F9"/>
    <w:rsid w:val="009B14E8"/>
    <w:rsid w:val="009B3321"/>
    <w:rsid w:val="009B75FC"/>
    <w:rsid w:val="009B786E"/>
    <w:rsid w:val="009C21BE"/>
    <w:rsid w:val="009C60BD"/>
    <w:rsid w:val="009D0A2A"/>
    <w:rsid w:val="009D2267"/>
    <w:rsid w:val="009E2444"/>
    <w:rsid w:val="009E2C3F"/>
    <w:rsid w:val="009F1485"/>
    <w:rsid w:val="009F1D4E"/>
    <w:rsid w:val="009F3CEB"/>
    <w:rsid w:val="00A12199"/>
    <w:rsid w:val="00A21724"/>
    <w:rsid w:val="00A22859"/>
    <w:rsid w:val="00A32DEA"/>
    <w:rsid w:val="00A417C8"/>
    <w:rsid w:val="00A43461"/>
    <w:rsid w:val="00A4365C"/>
    <w:rsid w:val="00A44F29"/>
    <w:rsid w:val="00A535E6"/>
    <w:rsid w:val="00A60CA5"/>
    <w:rsid w:val="00A6324D"/>
    <w:rsid w:val="00A66AF2"/>
    <w:rsid w:val="00A72E92"/>
    <w:rsid w:val="00A734CF"/>
    <w:rsid w:val="00A96609"/>
    <w:rsid w:val="00A96A94"/>
    <w:rsid w:val="00A96F91"/>
    <w:rsid w:val="00AA332F"/>
    <w:rsid w:val="00AB1911"/>
    <w:rsid w:val="00AC13CE"/>
    <w:rsid w:val="00AD437E"/>
    <w:rsid w:val="00AD79D8"/>
    <w:rsid w:val="00AE119C"/>
    <w:rsid w:val="00AE66FB"/>
    <w:rsid w:val="00AF6B73"/>
    <w:rsid w:val="00B11BAD"/>
    <w:rsid w:val="00B156A2"/>
    <w:rsid w:val="00B17459"/>
    <w:rsid w:val="00B246D3"/>
    <w:rsid w:val="00B40AAA"/>
    <w:rsid w:val="00B51A4F"/>
    <w:rsid w:val="00B53BC5"/>
    <w:rsid w:val="00B60619"/>
    <w:rsid w:val="00B657C0"/>
    <w:rsid w:val="00B8079E"/>
    <w:rsid w:val="00B81C5F"/>
    <w:rsid w:val="00B87AB6"/>
    <w:rsid w:val="00B90769"/>
    <w:rsid w:val="00B96178"/>
    <w:rsid w:val="00B97A0A"/>
    <w:rsid w:val="00BA117C"/>
    <w:rsid w:val="00BA4775"/>
    <w:rsid w:val="00BA4FE1"/>
    <w:rsid w:val="00BA6766"/>
    <w:rsid w:val="00BC1C23"/>
    <w:rsid w:val="00BD1B05"/>
    <w:rsid w:val="00BE592A"/>
    <w:rsid w:val="00BF5DEC"/>
    <w:rsid w:val="00BF7EE6"/>
    <w:rsid w:val="00C14426"/>
    <w:rsid w:val="00C23564"/>
    <w:rsid w:val="00C26AEA"/>
    <w:rsid w:val="00C414D7"/>
    <w:rsid w:val="00C423A2"/>
    <w:rsid w:val="00C56E39"/>
    <w:rsid w:val="00C730C0"/>
    <w:rsid w:val="00C87DFC"/>
    <w:rsid w:val="00C90263"/>
    <w:rsid w:val="00CA31EB"/>
    <w:rsid w:val="00CA7C5C"/>
    <w:rsid w:val="00CB3B53"/>
    <w:rsid w:val="00CB6DA2"/>
    <w:rsid w:val="00CC34E4"/>
    <w:rsid w:val="00CC5CCB"/>
    <w:rsid w:val="00CD1933"/>
    <w:rsid w:val="00CD6EA2"/>
    <w:rsid w:val="00D03DB1"/>
    <w:rsid w:val="00D15FD4"/>
    <w:rsid w:val="00D259E3"/>
    <w:rsid w:val="00D26EA1"/>
    <w:rsid w:val="00D308D7"/>
    <w:rsid w:val="00D3105C"/>
    <w:rsid w:val="00D36E96"/>
    <w:rsid w:val="00D4076F"/>
    <w:rsid w:val="00D43F47"/>
    <w:rsid w:val="00D46E7B"/>
    <w:rsid w:val="00D75F40"/>
    <w:rsid w:val="00D76182"/>
    <w:rsid w:val="00D80F9E"/>
    <w:rsid w:val="00D80FF0"/>
    <w:rsid w:val="00D86929"/>
    <w:rsid w:val="00D93040"/>
    <w:rsid w:val="00DA6FAF"/>
    <w:rsid w:val="00DB1AC7"/>
    <w:rsid w:val="00DB73C3"/>
    <w:rsid w:val="00DB7C8C"/>
    <w:rsid w:val="00DC1888"/>
    <w:rsid w:val="00DC294F"/>
    <w:rsid w:val="00DC752C"/>
    <w:rsid w:val="00DD7DE1"/>
    <w:rsid w:val="00DE2FB4"/>
    <w:rsid w:val="00DE381C"/>
    <w:rsid w:val="00DE3D69"/>
    <w:rsid w:val="00E138EC"/>
    <w:rsid w:val="00E41215"/>
    <w:rsid w:val="00E463D0"/>
    <w:rsid w:val="00E549C0"/>
    <w:rsid w:val="00E55130"/>
    <w:rsid w:val="00E641B5"/>
    <w:rsid w:val="00E70187"/>
    <w:rsid w:val="00E77BCE"/>
    <w:rsid w:val="00E82B89"/>
    <w:rsid w:val="00E9723B"/>
    <w:rsid w:val="00EA5793"/>
    <w:rsid w:val="00EB0E92"/>
    <w:rsid w:val="00EC0920"/>
    <w:rsid w:val="00EC1287"/>
    <w:rsid w:val="00EC4E91"/>
    <w:rsid w:val="00ED0577"/>
    <w:rsid w:val="00ED3277"/>
    <w:rsid w:val="00ED4196"/>
    <w:rsid w:val="00ED7C72"/>
    <w:rsid w:val="00EE77E0"/>
    <w:rsid w:val="00EE7DBC"/>
    <w:rsid w:val="00F00403"/>
    <w:rsid w:val="00F05CCE"/>
    <w:rsid w:val="00F23D6A"/>
    <w:rsid w:val="00F2677F"/>
    <w:rsid w:val="00F34888"/>
    <w:rsid w:val="00F50877"/>
    <w:rsid w:val="00F70429"/>
    <w:rsid w:val="00F82A18"/>
    <w:rsid w:val="00F833C3"/>
    <w:rsid w:val="00F84465"/>
    <w:rsid w:val="00F92492"/>
    <w:rsid w:val="00F9501A"/>
    <w:rsid w:val="00F97D75"/>
    <w:rsid w:val="00FA0DDC"/>
    <w:rsid w:val="00FA0EFE"/>
    <w:rsid w:val="00FB733E"/>
    <w:rsid w:val="00FC6BE5"/>
    <w:rsid w:val="00FC6E52"/>
    <w:rsid w:val="00FC70FE"/>
    <w:rsid w:val="00FE4DCA"/>
    <w:rsid w:val="00FE762F"/>
    <w:rsid w:val="00FE7DC6"/>
    <w:rsid w:val="00FF1E0B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oti.ru/contacts/" TargetMode="External"/><Relationship Id="rId18" Type="http://schemas.openxmlformats.org/officeDocument/2006/relationships/hyperlink" Target="https://ok.ru/group/70000000987860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mailto:adm_ulib@ng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osreestr.gov.ru/wps/portal/online_request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admulybino.ns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osreestr.gov.ru/" TargetMode="External"/><Relationship Id="rId20" Type="http://schemas.openxmlformats.org/officeDocument/2006/relationships/hyperlink" Target="https://t.me/rosreestr_nsk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kk.rosreestr.ru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mailto:oko@54upr.rosreestr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zen.ru/rosreestr_nsk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kanc@noti.ru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vk.com/away.php?to=http%3A%2F%2Fkvartplata.ru&amp;post=-152652112_2183&amp;cc_key=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63457-2ECC-488E-8074-6751F324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4915</Words>
  <Characters>28022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9</cp:revision>
  <cp:lastPrinted>2023-07-17T04:11:00Z</cp:lastPrinted>
  <dcterms:created xsi:type="dcterms:W3CDTF">2023-07-07T05:19:00Z</dcterms:created>
  <dcterms:modified xsi:type="dcterms:W3CDTF">2023-07-17T04:21:00Z</dcterms:modified>
</cp:coreProperties>
</file>